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31" w:rsidRPr="001C7FAB" w:rsidRDefault="00571631" w:rsidP="001C7FA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71631" w:rsidRPr="001C7FAB" w:rsidRDefault="00571631" w:rsidP="001C7FAB">
      <w:pPr>
        <w:spacing w:line="360" w:lineRule="auto"/>
        <w:ind w:firstLine="709"/>
        <w:jc w:val="both"/>
        <w:rPr>
          <w:sz w:val="22"/>
          <w:szCs w:val="22"/>
        </w:rPr>
      </w:pPr>
      <w:r w:rsidRPr="001C7FAB">
        <w:rPr>
          <w:sz w:val="22"/>
          <w:szCs w:val="22"/>
        </w:rPr>
        <w:t xml:space="preserve">                                                                   </w:t>
      </w:r>
      <w:r w:rsidR="00571206" w:rsidRPr="001C7FAB">
        <w:rPr>
          <w:sz w:val="22"/>
          <w:szCs w:val="22"/>
        </w:rPr>
        <w:t xml:space="preserve">                </w:t>
      </w:r>
      <w:r w:rsidRPr="001C7FAB">
        <w:rPr>
          <w:b/>
          <w:sz w:val="22"/>
          <w:szCs w:val="22"/>
        </w:rPr>
        <w:t>Приложение</w:t>
      </w:r>
      <w:r w:rsidRPr="001C7FAB">
        <w:rPr>
          <w:sz w:val="22"/>
          <w:szCs w:val="22"/>
        </w:rPr>
        <w:t xml:space="preserve"> </w:t>
      </w:r>
      <w:r w:rsidR="007532C5" w:rsidRPr="001C7FAB">
        <w:rPr>
          <w:sz w:val="22"/>
          <w:szCs w:val="22"/>
        </w:rPr>
        <w:t xml:space="preserve">2 </w:t>
      </w:r>
      <w:r w:rsidRPr="001C7FAB">
        <w:rPr>
          <w:sz w:val="22"/>
          <w:szCs w:val="22"/>
        </w:rPr>
        <w:t xml:space="preserve">към годиш.доклад за наблюдение </w:t>
      </w:r>
    </w:p>
    <w:p w:rsidR="00571631" w:rsidRPr="001C7FAB" w:rsidRDefault="00571631" w:rsidP="001C7FAB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1C7FAB">
        <w:rPr>
          <w:sz w:val="22"/>
          <w:szCs w:val="22"/>
        </w:rPr>
        <w:t xml:space="preserve">                                                                     на </w:t>
      </w:r>
      <w:r w:rsidRPr="001C7FAB">
        <w:rPr>
          <w:b/>
          <w:sz w:val="22"/>
          <w:szCs w:val="22"/>
        </w:rPr>
        <w:t>ОПР</w:t>
      </w:r>
      <w:r w:rsidR="00FB1AF0">
        <w:rPr>
          <w:b/>
          <w:sz w:val="22"/>
          <w:szCs w:val="22"/>
        </w:rPr>
        <w:t xml:space="preserve"> </w:t>
      </w:r>
      <w:r w:rsidRPr="001C7FAB">
        <w:rPr>
          <w:b/>
          <w:sz w:val="22"/>
          <w:szCs w:val="22"/>
        </w:rPr>
        <w:t>2014-</w:t>
      </w:r>
      <w:r w:rsidR="008A7FCF" w:rsidRPr="001C7FAB">
        <w:rPr>
          <w:b/>
          <w:sz w:val="22"/>
          <w:szCs w:val="22"/>
        </w:rPr>
        <w:t>2020 на община Кайнарджа за 201</w:t>
      </w:r>
      <w:r w:rsidR="00CF4D61">
        <w:rPr>
          <w:b/>
          <w:sz w:val="22"/>
          <w:szCs w:val="22"/>
        </w:rPr>
        <w:t>20</w:t>
      </w:r>
      <w:r w:rsidRPr="001C7FAB">
        <w:rPr>
          <w:b/>
          <w:sz w:val="22"/>
          <w:szCs w:val="22"/>
        </w:rPr>
        <w:t xml:space="preserve"> година</w:t>
      </w:r>
    </w:p>
    <w:p w:rsidR="00571631" w:rsidRPr="001C7FAB" w:rsidRDefault="00571631" w:rsidP="001C7FAB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1631" w:rsidRPr="001C7FAB" w:rsidRDefault="00571631" w:rsidP="001C7FAB">
      <w:pPr>
        <w:suppressAutoHyphens/>
        <w:spacing w:line="360" w:lineRule="auto"/>
        <w:ind w:firstLine="709"/>
        <w:jc w:val="center"/>
        <w:rPr>
          <w:sz w:val="22"/>
          <w:szCs w:val="22"/>
        </w:rPr>
      </w:pPr>
      <w:bookmarkStart w:id="0" w:name="_Toc395085712"/>
      <w:r w:rsidRPr="001C7FAB">
        <w:rPr>
          <w:sz w:val="22"/>
          <w:szCs w:val="22"/>
        </w:rPr>
        <w:t>ИНДИКАТОРИ ЗА НАБЛЮДЕНИЕ И ОЦЕНКА</w:t>
      </w:r>
      <w:bookmarkEnd w:id="0"/>
      <w:r w:rsidR="008910AC" w:rsidRPr="001C7FAB">
        <w:rPr>
          <w:sz w:val="22"/>
          <w:szCs w:val="22"/>
        </w:rPr>
        <w:t xml:space="preserve">  ЗА 2020</w:t>
      </w:r>
      <w:r w:rsidRPr="001C7FAB">
        <w:rPr>
          <w:sz w:val="22"/>
          <w:szCs w:val="22"/>
        </w:rPr>
        <w:t xml:space="preserve"> год.</w:t>
      </w:r>
    </w:p>
    <w:p w:rsidR="00BF70B5" w:rsidRPr="001C7FAB" w:rsidRDefault="00BF70B5" w:rsidP="001C7FAB">
      <w:pPr>
        <w:spacing w:line="360" w:lineRule="auto"/>
        <w:ind w:firstLine="709"/>
        <w:jc w:val="both"/>
        <w:rPr>
          <w:sz w:val="22"/>
          <w:szCs w:val="22"/>
        </w:rPr>
      </w:pPr>
    </w:p>
    <w:p w:rsidR="00571631" w:rsidRPr="00A46D4B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A46D4B">
        <w:rPr>
          <w:sz w:val="22"/>
          <w:szCs w:val="22"/>
        </w:rPr>
        <w:t xml:space="preserve">Равнище на безработица </w:t>
      </w:r>
      <w:r w:rsidR="002A7166" w:rsidRPr="00A46D4B">
        <w:rPr>
          <w:sz w:val="22"/>
          <w:szCs w:val="22"/>
          <w:lang w:val="en-US"/>
        </w:rPr>
        <w:t xml:space="preserve"> - </w:t>
      </w:r>
      <w:r w:rsidR="00D57281" w:rsidRPr="00A46D4B">
        <w:rPr>
          <w:sz w:val="22"/>
          <w:szCs w:val="22"/>
          <w:lang w:val="en-GB" w:eastAsia="en-US"/>
        </w:rPr>
        <w:t>3</w:t>
      </w:r>
      <w:r w:rsidR="007F3B4E" w:rsidRPr="00A46D4B">
        <w:rPr>
          <w:sz w:val="22"/>
          <w:szCs w:val="22"/>
          <w:lang w:eastAsia="en-US"/>
        </w:rPr>
        <w:t>2</w:t>
      </w:r>
      <w:r w:rsidR="00D57281" w:rsidRPr="00A46D4B">
        <w:rPr>
          <w:sz w:val="22"/>
          <w:szCs w:val="22"/>
          <w:lang w:val="en-GB" w:eastAsia="en-US"/>
        </w:rPr>
        <w:t>.</w:t>
      </w:r>
      <w:r w:rsidR="007F3B4E" w:rsidRPr="00A46D4B">
        <w:rPr>
          <w:sz w:val="22"/>
          <w:szCs w:val="22"/>
          <w:lang w:eastAsia="en-US"/>
        </w:rPr>
        <w:t>4</w:t>
      </w:r>
      <w:r w:rsidR="00D57281" w:rsidRPr="00A46D4B">
        <w:rPr>
          <w:sz w:val="22"/>
          <w:szCs w:val="22"/>
          <w:lang w:eastAsia="en-US"/>
        </w:rPr>
        <w:t xml:space="preserve"> </w:t>
      </w:r>
      <w:r w:rsidRPr="00A46D4B">
        <w:rPr>
          <w:sz w:val="22"/>
          <w:szCs w:val="22"/>
        </w:rPr>
        <w:t xml:space="preserve">(в %); </w:t>
      </w:r>
    </w:p>
    <w:p w:rsidR="00D57281" w:rsidRPr="00A46D4B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A46D4B">
        <w:rPr>
          <w:sz w:val="22"/>
          <w:szCs w:val="22"/>
        </w:rPr>
        <w:t>Относителен дял на заетите (от общото трудоспособно население</w:t>
      </w:r>
      <w:r w:rsidRPr="00A46D4B">
        <w:rPr>
          <w:sz w:val="22"/>
          <w:szCs w:val="22"/>
          <w:lang w:val="en-US"/>
        </w:rPr>
        <w:t xml:space="preserve"> </w:t>
      </w:r>
      <w:r w:rsidRPr="00A46D4B">
        <w:rPr>
          <w:sz w:val="22"/>
          <w:szCs w:val="22"/>
        </w:rPr>
        <w:t xml:space="preserve"> в %) </w:t>
      </w:r>
      <w:r w:rsidRPr="00A46D4B">
        <w:rPr>
          <w:sz w:val="22"/>
          <w:szCs w:val="22"/>
          <w:lang w:val="en-US"/>
        </w:rPr>
        <w:t xml:space="preserve">– </w:t>
      </w:r>
      <w:r w:rsidRPr="00A46D4B">
        <w:rPr>
          <w:sz w:val="22"/>
          <w:szCs w:val="22"/>
        </w:rPr>
        <w:t xml:space="preserve"> </w:t>
      </w:r>
      <w:r w:rsidR="00472541" w:rsidRPr="00386B80">
        <w:rPr>
          <w:b/>
          <w:sz w:val="22"/>
          <w:szCs w:val="22"/>
        </w:rPr>
        <w:t>18</w:t>
      </w:r>
      <w:r w:rsidRPr="00386B80">
        <w:rPr>
          <w:b/>
          <w:sz w:val="22"/>
          <w:szCs w:val="22"/>
          <w:lang w:val="en-US"/>
        </w:rPr>
        <w:t>%</w:t>
      </w:r>
      <w:r w:rsidRPr="00A46D4B">
        <w:rPr>
          <w:sz w:val="22"/>
          <w:szCs w:val="22"/>
        </w:rPr>
        <w:t xml:space="preserve">  ;</w:t>
      </w:r>
    </w:p>
    <w:p w:rsidR="001C7FAB" w:rsidRPr="00A46D4B" w:rsidRDefault="00D5728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A46D4B">
        <w:rPr>
          <w:color w:val="FF0000"/>
          <w:sz w:val="22"/>
          <w:szCs w:val="22"/>
        </w:rPr>
        <w:t xml:space="preserve"> </w:t>
      </w:r>
      <w:r w:rsidR="00E61C8F" w:rsidRPr="00A46D4B">
        <w:rPr>
          <w:sz w:val="22"/>
          <w:szCs w:val="22"/>
        </w:rPr>
        <w:t>Средна раб.</w:t>
      </w:r>
      <w:r w:rsidR="00571631" w:rsidRPr="00A46D4B">
        <w:rPr>
          <w:sz w:val="22"/>
          <w:szCs w:val="22"/>
        </w:rPr>
        <w:t xml:space="preserve"> заплата (в лева) – </w:t>
      </w:r>
      <w:r w:rsidR="00710F4A">
        <w:rPr>
          <w:b/>
          <w:sz w:val="22"/>
          <w:szCs w:val="22"/>
        </w:rPr>
        <w:t>861,92</w:t>
      </w:r>
      <w:r w:rsidR="00A46D4B" w:rsidRPr="00A46D4B">
        <w:rPr>
          <w:b/>
          <w:sz w:val="22"/>
          <w:szCs w:val="22"/>
        </w:rPr>
        <w:t xml:space="preserve"> лв. за община Кайнарджа</w:t>
      </w:r>
      <w:r w:rsidR="00A46D4B" w:rsidRPr="00A46D4B">
        <w:rPr>
          <w:sz w:val="22"/>
          <w:szCs w:val="22"/>
        </w:rPr>
        <w:t xml:space="preserve"> и </w:t>
      </w:r>
      <w:r w:rsidRPr="00A46D4B">
        <w:rPr>
          <w:b/>
          <w:sz w:val="22"/>
          <w:szCs w:val="22"/>
        </w:rPr>
        <w:t>956</w:t>
      </w:r>
      <w:r w:rsidR="00571631" w:rsidRPr="00A46D4B">
        <w:rPr>
          <w:b/>
          <w:sz w:val="22"/>
          <w:szCs w:val="22"/>
        </w:rPr>
        <w:t>,</w:t>
      </w:r>
      <w:r w:rsidRPr="00A46D4B">
        <w:rPr>
          <w:b/>
          <w:sz w:val="22"/>
          <w:szCs w:val="22"/>
        </w:rPr>
        <w:t>5</w:t>
      </w:r>
      <w:r w:rsidR="00571631" w:rsidRPr="00A46D4B">
        <w:rPr>
          <w:b/>
          <w:sz w:val="22"/>
          <w:szCs w:val="22"/>
        </w:rPr>
        <w:t>0 лв. за обл. Силистра /НСИ/</w:t>
      </w:r>
      <w:r w:rsidR="0093740F" w:rsidRPr="00A46D4B">
        <w:rPr>
          <w:b/>
          <w:sz w:val="22"/>
          <w:szCs w:val="22"/>
        </w:rPr>
        <w:t xml:space="preserve"> в края на 20</w:t>
      </w:r>
      <w:r w:rsidRPr="00A46D4B">
        <w:rPr>
          <w:b/>
          <w:sz w:val="22"/>
          <w:szCs w:val="22"/>
        </w:rPr>
        <w:t>20</w:t>
      </w:r>
      <w:r w:rsidR="0093740F" w:rsidRPr="00A46D4B">
        <w:rPr>
          <w:b/>
          <w:sz w:val="22"/>
          <w:szCs w:val="22"/>
        </w:rPr>
        <w:t xml:space="preserve"> год.</w:t>
      </w:r>
    </w:p>
    <w:p w:rsidR="001C7FAB" w:rsidRPr="00710F4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710F4A">
        <w:rPr>
          <w:sz w:val="22"/>
          <w:szCs w:val="22"/>
        </w:rPr>
        <w:t xml:space="preserve">Местни и чуждестранни инвестиции (в лева) – </w:t>
      </w:r>
      <w:r w:rsidR="00E2768F" w:rsidRPr="00710F4A">
        <w:rPr>
          <w:sz w:val="22"/>
          <w:szCs w:val="22"/>
        </w:rPr>
        <w:t>46 000,00</w:t>
      </w:r>
      <w:r w:rsidRPr="00710F4A">
        <w:rPr>
          <w:b/>
          <w:sz w:val="22"/>
          <w:szCs w:val="22"/>
        </w:rPr>
        <w:t xml:space="preserve"> лв</w:t>
      </w:r>
      <w:r w:rsidRPr="00710F4A">
        <w:rPr>
          <w:sz w:val="22"/>
          <w:szCs w:val="22"/>
        </w:rPr>
        <w:t>.;</w:t>
      </w:r>
      <w:r w:rsidR="00E2768F" w:rsidRPr="00710F4A">
        <w:rPr>
          <w:sz w:val="22"/>
          <w:szCs w:val="22"/>
        </w:rPr>
        <w:t xml:space="preserve"> Голеш – трапезария, Светослав – кметството и ????</w:t>
      </w:r>
    </w:p>
    <w:p w:rsidR="001C7FAB" w:rsidRPr="00710F4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710F4A">
        <w:rPr>
          <w:sz w:val="22"/>
          <w:szCs w:val="22"/>
        </w:rPr>
        <w:t xml:space="preserve">Брой на предприятията в община Кайнарджа – </w:t>
      </w:r>
      <w:r w:rsidR="00DD3403" w:rsidRPr="00710F4A">
        <w:rPr>
          <w:b/>
          <w:sz w:val="22"/>
          <w:szCs w:val="22"/>
        </w:rPr>
        <w:t>255</w:t>
      </w:r>
      <w:r w:rsidRPr="00710F4A">
        <w:rPr>
          <w:b/>
          <w:color w:val="FF0000"/>
          <w:sz w:val="22"/>
          <w:szCs w:val="22"/>
        </w:rPr>
        <w:t xml:space="preserve"> </w:t>
      </w:r>
      <w:r w:rsidRPr="00710F4A">
        <w:rPr>
          <w:b/>
          <w:sz w:val="22"/>
          <w:szCs w:val="22"/>
        </w:rPr>
        <w:t>б</w:t>
      </w:r>
      <w:r w:rsidR="00A46D4B" w:rsidRPr="00710F4A">
        <w:rPr>
          <w:b/>
          <w:sz w:val="22"/>
          <w:szCs w:val="22"/>
        </w:rPr>
        <w:t xml:space="preserve">роя регистрирани ЕТ, АД, ЗП и др., но </w:t>
      </w:r>
      <w:r w:rsidR="00C975F5" w:rsidRPr="00710F4A">
        <w:rPr>
          <w:b/>
          <w:sz w:val="22"/>
          <w:szCs w:val="22"/>
        </w:rPr>
        <w:t xml:space="preserve"> функционират</w:t>
      </w:r>
      <w:r w:rsidR="00A46D4B" w:rsidRPr="00710F4A">
        <w:rPr>
          <w:b/>
          <w:sz w:val="22"/>
          <w:szCs w:val="22"/>
        </w:rPr>
        <w:t xml:space="preserve"> и са икономически активни 1 бр. финансово и 88 броя нефинансови предприятия</w:t>
      </w:r>
      <w:r w:rsidRPr="00710F4A">
        <w:rPr>
          <w:sz w:val="22"/>
          <w:szCs w:val="22"/>
        </w:rPr>
        <w:t>;</w:t>
      </w:r>
    </w:p>
    <w:p w:rsidR="00710F4A" w:rsidRPr="00710F4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710F4A">
        <w:rPr>
          <w:sz w:val="22"/>
          <w:szCs w:val="22"/>
        </w:rPr>
        <w:t>Обновени водоп</w:t>
      </w:r>
      <w:r w:rsidR="00D57281" w:rsidRPr="00710F4A">
        <w:rPr>
          <w:sz w:val="22"/>
          <w:szCs w:val="22"/>
        </w:rPr>
        <w:t xml:space="preserve">роводи (в км.) </w:t>
      </w:r>
      <w:r w:rsidRPr="00710F4A">
        <w:rPr>
          <w:sz w:val="22"/>
          <w:szCs w:val="22"/>
        </w:rPr>
        <w:t xml:space="preserve"> </w:t>
      </w:r>
      <w:r w:rsidR="00E2768F" w:rsidRPr="00710F4A">
        <w:rPr>
          <w:b/>
          <w:sz w:val="22"/>
          <w:szCs w:val="22"/>
        </w:rPr>
        <w:t>– 1,112</w:t>
      </w:r>
      <w:r w:rsidRPr="00710F4A">
        <w:rPr>
          <w:b/>
          <w:sz w:val="22"/>
          <w:szCs w:val="22"/>
        </w:rPr>
        <w:t xml:space="preserve"> км</w:t>
      </w:r>
      <w:r w:rsidR="00710F4A" w:rsidRPr="00710F4A">
        <w:rPr>
          <w:sz w:val="22"/>
          <w:szCs w:val="22"/>
        </w:rPr>
        <w:t>. в селата Голеш, Добруджанка и К</w:t>
      </w:r>
      <w:r w:rsidR="00E2768F" w:rsidRPr="00710F4A">
        <w:rPr>
          <w:sz w:val="22"/>
          <w:szCs w:val="22"/>
        </w:rPr>
        <w:t>айнарджа</w:t>
      </w:r>
      <w:r w:rsidR="00472541" w:rsidRPr="00710F4A">
        <w:rPr>
          <w:color w:val="000000" w:themeColor="text1"/>
          <w:sz w:val="22"/>
          <w:szCs w:val="22"/>
        </w:rPr>
        <w:t xml:space="preserve">. </w:t>
      </w:r>
    </w:p>
    <w:p w:rsidR="001C7FAB" w:rsidRPr="00710F4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710F4A">
        <w:rPr>
          <w:color w:val="000000" w:themeColor="text1"/>
          <w:sz w:val="22"/>
          <w:szCs w:val="22"/>
        </w:rPr>
        <w:t xml:space="preserve">Обновени общински пътища (в км.)           </w:t>
      </w:r>
      <w:r w:rsidR="00472541" w:rsidRPr="00710F4A">
        <w:rPr>
          <w:b/>
          <w:color w:val="000000" w:themeColor="text1"/>
          <w:sz w:val="22"/>
          <w:szCs w:val="22"/>
        </w:rPr>
        <w:t xml:space="preserve">– </w:t>
      </w:r>
      <w:r w:rsidR="007066EE" w:rsidRPr="00710F4A">
        <w:rPr>
          <w:b/>
          <w:color w:val="000000" w:themeColor="text1"/>
          <w:sz w:val="22"/>
          <w:szCs w:val="22"/>
        </w:rPr>
        <w:t>1</w:t>
      </w:r>
      <w:r w:rsidR="00472541" w:rsidRPr="00710F4A">
        <w:rPr>
          <w:b/>
          <w:color w:val="000000" w:themeColor="text1"/>
          <w:sz w:val="22"/>
          <w:szCs w:val="22"/>
        </w:rPr>
        <w:t>,</w:t>
      </w:r>
      <w:r w:rsidR="007066EE" w:rsidRPr="00710F4A">
        <w:rPr>
          <w:b/>
          <w:color w:val="000000" w:themeColor="text1"/>
          <w:sz w:val="22"/>
          <w:szCs w:val="22"/>
        </w:rPr>
        <w:t>2</w:t>
      </w:r>
      <w:r w:rsidRPr="00710F4A">
        <w:rPr>
          <w:b/>
          <w:color w:val="000000" w:themeColor="text1"/>
          <w:sz w:val="22"/>
          <w:szCs w:val="22"/>
        </w:rPr>
        <w:t xml:space="preserve"> км.</w:t>
      </w:r>
      <w:r w:rsidR="00472541" w:rsidRPr="00710F4A">
        <w:rPr>
          <w:b/>
          <w:color w:val="000000" w:themeColor="text1"/>
          <w:sz w:val="22"/>
          <w:szCs w:val="22"/>
        </w:rPr>
        <w:t>/през 20</w:t>
      </w:r>
      <w:r w:rsidR="007066EE" w:rsidRPr="00710F4A">
        <w:rPr>
          <w:b/>
          <w:color w:val="000000" w:themeColor="text1"/>
          <w:sz w:val="22"/>
          <w:szCs w:val="22"/>
        </w:rPr>
        <w:t>20</w:t>
      </w:r>
      <w:r w:rsidR="00472541" w:rsidRPr="00710F4A">
        <w:rPr>
          <w:b/>
          <w:color w:val="000000" w:themeColor="text1"/>
          <w:sz w:val="22"/>
          <w:szCs w:val="22"/>
        </w:rPr>
        <w:t>/</w:t>
      </w:r>
      <w:r w:rsidRPr="00710F4A">
        <w:rPr>
          <w:b/>
          <w:color w:val="000000" w:themeColor="text1"/>
          <w:sz w:val="22"/>
          <w:szCs w:val="22"/>
        </w:rPr>
        <w:t>;</w:t>
      </w:r>
    </w:p>
    <w:p w:rsidR="001C7FAB" w:rsidRPr="00710F4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710F4A">
        <w:rPr>
          <w:color w:val="000000" w:themeColor="text1"/>
          <w:sz w:val="22"/>
          <w:szCs w:val="22"/>
        </w:rPr>
        <w:t xml:space="preserve">Подобрени общински пътища без настилка (в км.) </w:t>
      </w:r>
      <w:r w:rsidR="00050506" w:rsidRPr="00710F4A">
        <w:rPr>
          <w:b/>
          <w:color w:val="000000" w:themeColor="text1"/>
          <w:sz w:val="22"/>
          <w:szCs w:val="22"/>
        </w:rPr>
        <w:t xml:space="preserve">– 2,5 </w:t>
      </w:r>
      <w:r w:rsidRPr="00710F4A">
        <w:rPr>
          <w:b/>
          <w:color w:val="000000" w:themeColor="text1"/>
          <w:sz w:val="22"/>
          <w:szCs w:val="22"/>
        </w:rPr>
        <w:t>км.;</w:t>
      </w:r>
      <w:r w:rsidR="00050506" w:rsidRPr="00710F4A">
        <w:rPr>
          <w:b/>
          <w:color w:val="000000" w:themeColor="text1"/>
          <w:sz w:val="22"/>
          <w:szCs w:val="22"/>
        </w:rPr>
        <w:t xml:space="preserve"> Господиново </w:t>
      </w:r>
      <w:r w:rsidR="00050506" w:rsidRPr="00710F4A">
        <w:rPr>
          <w:b/>
          <w:color w:val="000000" w:themeColor="text1"/>
          <w:sz w:val="22"/>
          <w:szCs w:val="22"/>
          <w:lang w:val="en-US"/>
        </w:rPr>
        <w:t>SLS/II 71-</w:t>
      </w:r>
      <w:r w:rsidR="00050506" w:rsidRPr="00710F4A">
        <w:rPr>
          <w:b/>
          <w:color w:val="000000" w:themeColor="text1"/>
          <w:sz w:val="22"/>
          <w:szCs w:val="22"/>
        </w:rPr>
        <w:t>Сс ср. , ср-господ-во</w:t>
      </w:r>
    </w:p>
    <w:p w:rsidR="001C7FAB" w:rsidRPr="001C5AF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 xml:space="preserve">Подобрена улична мрежа в лошо състояние(в км.)  </w:t>
      </w:r>
      <w:r w:rsidR="007066EE" w:rsidRPr="001C5AFA">
        <w:rPr>
          <w:color w:val="000000" w:themeColor="text1"/>
          <w:sz w:val="22"/>
          <w:szCs w:val="22"/>
        </w:rPr>
        <w:t xml:space="preserve">0 </w:t>
      </w:r>
      <w:r w:rsidR="00050506" w:rsidRPr="001C5AFA">
        <w:rPr>
          <w:b/>
          <w:color w:val="000000" w:themeColor="text1"/>
          <w:sz w:val="22"/>
          <w:szCs w:val="22"/>
        </w:rPr>
        <w:t xml:space="preserve">-  </w:t>
      </w:r>
      <w:r w:rsidRPr="001C5AFA">
        <w:rPr>
          <w:b/>
          <w:color w:val="000000" w:themeColor="text1"/>
          <w:sz w:val="22"/>
          <w:szCs w:val="22"/>
        </w:rPr>
        <w:t>км ;</w:t>
      </w:r>
    </w:p>
    <w:p w:rsidR="001C7FAB" w:rsidRPr="001C5AF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 xml:space="preserve">Домакинства и фирми, обслужвани от нови/подобрени системи </w:t>
      </w:r>
      <w:r w:rsidR="00D57281" w:rsidRPr="001C5AFA">
        <w:rPr>
          <w:color w:val="000000" w:themeColor="text1"/>
          <w:sz w:val="22"/>
          <w:szCs w:val="22"/>
        </w:rPr>
        <w:t xml:space="preserve"> </w:t>
      </w:r>
      <w:r w:rsidRPr="001C5AFA">
        <w:rPr>
          <w:color w:val="000000" w:themeColor="text1"/>
          <w:sz w:val="22"/>
          <w:szCs w:val="22"/>
        </w:rPr>
        <w:t>за водоснабдяване  (в %)</w:t>
      </w:r>
      <w:r w:rsidRPr="001C5AFA">
        <w:rPr>
          <w:color w:val="000000" w:themeColor="text1"/>
          <w:sz w:val="22"/>
          <w:szCs w:val="22"/>
          <w:lang w:val="en-US"/>
        </w:rPr>
        <w:t xml:space="preserve"> </w:t>
      </w:r>
      <w:r w:rsidR="009F7F80" w:rsidRPr="001C5AFA">
        <w:rPr>
          <w:color w:val="000000" w:themeColor="text1"/>
          <w:sz w:val="22"/>
          <w:szCs w:val="22"/>
        </w:rPr>
        <w:t xml:space="preserve">  </w:t>
      </w:r>
      <w:r w:rsidRPr="001C5AFA">
        <w:rPr>
          <w:color w:val="000000" w:themeColor="text1"/>
          <w:sz w:val="22"/>
          <w:szCs w:val="22"/>
          <w:lang w:val="en-US"/>
        </w:rPr>
        <w:t>–</w:t>
      </w:r>
      <w:r w:rsidR="00FB1AF0" w:rsidRPr="001C5AFA">
        <w:rPr>
          <w:color w:val="000000" w:themeColor="text1"/>
          <w:sz w:val="22"/>
          <w:szCs w:val="22"/>
        </w:rPr>
        <w:t xml:space="preserve">   </w:t>
      </w:r>
      <w:r w:rsidR="009F7F80" w:rsidRPr="001C5AFA">
        <w:rPr>
          <w:color w:val="000000" w:themeColor="text1"/>
          <w:sz w:val="22"/>
          <w:szCs w:val="22"/>
        </w:rPr>
        <w:t xml:space="preserve"> </w:t>
      </w:r>
      <w:r w:rsidR="00FB1AF0" w:rsidRPr="001C5AFA">
        <w:rPr>
          <w:color w:val="000000" w:themeColor="text1"/>
          <w:sz w:val="22"/>
          <w:szCs w:val="22"/>
          <w:lang w:val="en-US"/>
        </w:rPr>
        <w:t>0</w:t>
      </w:r>
      <w:r w:rsidRPr="001C5AFA">
        <w:rPr>
          <w:color w:val="000000" w:themeColor="text1"/>
          <w:sz w:val="22"/>
          <w:szCs w:val="22"/>
          <w:lang w:val="en-US"/>
        </w:rPr>
        <w:t>%</w:t>
      </w:r>
      <w:r w:rsidRPr="001C5AFA">
        <w:rPr>
          <w:color w:val="000000" w:themeColor="text1"/>
          <w:sz w:val="22"/>
          <w:szCs w:val="22"/>
        </w:rPr>
        <w:t xml:space="preserve">; </w:t>
      </w:r>
    </w:p>
    <w:p w:rsidR="001C7FAB" w:rsidRPr="001C5AF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 xml:space="preserve">Намаляване на загубите на вода по </w:t>
      </w:r>
      <w:proofErr w:type="spellStart"/>
      <w:r w:rsidRPr="001C5AFA">
        <w:rPr>
          <w:color w:val="000000" w:themeColor="text1"/>
          <w:sz w:val="22"/>
          <w:szCs w:val="22"/>
        </w:rPr>
        <w:t>водопреносната</w:t>
      </w:r>
      <w:proofErr w:type="spellEnd"/>
      <w:r w:rsidRPr="001C5AFA">
        <w:rPr>
          <w:color w:val="000000" w:themeColor="text1"/>
          <w:sz w:val="22"/>
          <w:szCs w:val="22"/>
        </w:rPr>
        <w:t xml:space="preserve"> мрежа (в %)</w:t>
      </w:r>
      <w:r w:rsidR="00A4238A" w:rsidRPr="001C5AFA">
        <w:rPr>
          <w:color w:val="000000" w:themeColor="text1"/>
          <w:sz w:val="22"/>
          <w:szCs w:val="22"/>
          <w:lang w:val="en-US"/>
        </w:rPr>
        <w:t xml:space="preserve">    - </w:t>
      </w:r>
      <w:r w:rsidR="00A4238A" w:rsidRPr="001C5AFA">
        <w:rPr>
          <w:color w:val="000000" w:themeColor="text1"/>
          <w:sz w:val="22"/>
          <w:szCs w:val="22"/>
        </w:rPr>
        <w:t>1</w:t>
      </w:r>
      <w:r w:rsidRPr="001C5AFA">
        <w:rPr>
          <w:color w:val="000000" w:themeColor="text1"/>
          <w:sz w:val="22"/>
          <w:szCs w:val="22"/>
          <w:lang w:val="en-US"/>
        </w:rPr>
        <w:t>%</w:t>
      </w:r>
      <w:r w:rsidRPr="001C5AFA">
        <w:rPr>
          <w:color w:val="000000" w:themeColor="text1"/>
          <w:sz w:val="22"/>
          <w:szCs w:val="22"/>
        </w:rPr>
        <w:t>;</w:t>
      </w:r>
    </w:p>
    <w:p w:rsidR="001C7FAB" w:rsidRPr="001C5AFA" w:rsidRDefault="000B57D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>Икономии от внедрени мерки за енергийна ефективност</w:t>
      </w:r>
      <w:r w:rsidR="00571631" w:rsidRPr="001C5AFA">
        <w:rPr>
          <w:color w:val="000000" w:themeColor="text1"/>
          <w:sz w:val="22"/>
          <w:szCs w:val="22"/>
        </w:rPr>
        <w:t xml:space="preserve">(в </w:t>
      </w:r>
      <w:r w:rsidR="00571631" w:rsidRPr="001C5AFA">
        <w:rPr>
          <w:color w:val="000000" w:themeColor="text1"/>
          <w:sz w:val="22"/>
          <w:szCs w:val="22"/>
          <w:lang w:val="en-US"/>
        </w:rPr>
        <w:t>K</w:t>
      </w:r>
      <w:proofErr w:type="spellStart"/>
      <w:r w:rsidR="00571631" w:rsidRPr="001C5AFA">
        <w:rPr>
          <w:color w:val="000000" w:themeColor="text1"/>
          <w:sz w:val="22"/>
          <w:szCs w:val="22"/>
        </w:rPr>
        <w:t>Wh</w:t>
      </w:r>
      <w:proofErr w:type="spellEnd"/>
      <w:r w:rsidR="00571631" w:rsidRPr="001C5AFA">
        <w:rPr>
          <w:color w:val="000000" w:themeColor="text1"/>
          <w:sz w:val="22"/>
          <w:szCs w:val="22"/>
        </w:rPr>
        <w:t>)</w:t>
      </w:r>
      <w:r w:rsidR="00571631" w:rsidRPr="001C5AFA">
        <w:rPr>
          <w:color w:val="000000" w:themeColor="text1"/>
          <w:sz w:val="22"/>
          <w:szCs w:val="22"/>
          <w:lang w:val="en-US"/>
        </w:rPr>
        <w:t xml:space="preserve"> </w:t>
      </w:r>
      <w:r w:rsidR="002F7313" w:rsidRPr="001C5AFA">
        <w:rPr>
          <w:color w:val="000000" w:themeColor="text1"/>
          <w:sz w:val="22"/>
          <w:szCs w:val="22"/>
          <w:lang w:val="en-US"/>
        </w:rPr>
        <w:t>–</w:t>
      </w:r>
      <w:r w:rsidR="00571631" w:rsidRPr="001C5AFA">
        <w:rPr>
          <w:color w:val="000000" w:themeColor="text1"/>
          <w:sz w:val="22"/>
          <w:szCs w:val="22"/>
          <w:lang w:val="en-US"/>
        </w:rPr>
        <w:t xml:space="preserve"> </w:t>
      </w:r>
      <w:r w:rsidR="002D4207" w:rsidRPr="001C5AFA">
        <w:rPr>
          <w:sz w:val="22"/>
          <w:szCs w:val="22"/>
        </w:rPr>
        <w:t>7</w:t>
      </w:r>
      <w:r w:rsidR="00A4238A" w:rsidRPr="001C5AFA">
        <w:rPr>
          <w:sz w:val="22"/>
          <w:szCs w:val="22"/>
        </w:rPr>
        <w:t>49</w:t>
      </w:r>
      <w:r w:rsidRPr="001C5AFA">
        <w:rPr>
          <w:b/>
          <w:sz w:val="22"/>
          <w:szCs w:val="22"/>
        </w:rPr>
        <w:t> 00</w:t>
      </w:r>
      <w:r w:rsidR="002F7313" w:rsidRPr="001C5AFA">
        <w:rPr>
          <w:b/>
          <w:sz w:val="22"/>
          <w:szCs w:val="22"/>
        </w:rPr>
        <w:t>0.00</w:t>
      </w:r>
      <w:r w:rsidR="00571631" w:rsidRPr="001C5AFA">
        <w:rPr>
          <w:b/>
          <w:sz w:val="22"/>
          <w:szCs w:val="22"/>
          <w:lang w:val="en-US"/>
        </w:rPr>
        <w:t xml:space="preserve"> KWh</w:t>
      </w:r>
      <w:r w:rsidR="00571631" w:rsidRPr="001C5AFA">
        <w:rPr>
          <w:sz w:val="22"/>
          <w:szCs w:val="22"/>
        </w:rPr>
        <w:t>;</w:t>
      </w:r>
    </w:p>
    <w:p w:rsidR="001C7FAB" w:rsidRPr="001C5AF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>Брой на създадените "онлайн" административни услуги</w:t>
      </w:r>
      <w:r w:rsidRPr="001C5AFA">
        <w:rPr>
          <w:color w:val="000000" w:themeColor="text1"/>
          <w:sz w:val="22"/>
          <w:szCs w:val="22"/>
          <w:lang w:val="en-US"/>
        </w:rPr>
        <w:t xml:space="preserve"> - </w:t>
      </w:r>
      <w:r w:rsidRPr="001C5AFA">
        <w:rPr>
          <w:b/>
          <w:color w:val="000000" w:themeColor="text1"/>
          <w:sz w:val="22"/>
          <w:szCs w:val="22"/>
        </w:rPr>
        <w:t>1</w:t>
      </w:r>
      <w:r w:rsidR="002D4207" w:rsidRPr="001C5AFA">
        <w:rPr>
          <w:b/>
          <w:color w:val="000000" w:themeColor="text1"/>
          <w:sz w:val="22"/>
          <w:szCs w:val="22"/>
        </w:rPr>
        <w:t>19</w:t>
      </w:r>
      <w:r w:rsidRPr="001C5AFA">
        <w:rPr>
          <w:b/>
          <w:color w:val="000000" w:themeColor="text1"/>
          <w:sz w:val="22"/>
          <w:szCs w:val="22"/>
        </w:rPr>
        <w:t xml:space="preserve"> бр.;</w:t>
      </w:r>
    </w:p>
    <w:p w:rsidR="001C7FAB" w:rsidRPr="001C5AFA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 xml:space="preserve">Брой общински служители, преминали курсове за квалификация и обучение – </w:t>
      </w:r>
      <w:r w:rsidR="00A4238A" w:rsidRPr="001C5AFA">
        <w:rPr>
          <w:color w:val="000000" w:themeColor="text1"/>
          <w:sz w:val="22"/>
          <w:szCs w:val="22"/>
        </w:rPr>
        <w:t xml:space="preserve">почти </w:t>
      </w:r>
      <w:r w:rsidR="00BD381D" w:rsidRPr="001C5AFA">
        <w:rPr>
          <w:color w:val="000000" w:themeColor="text1"/>
          <w:sz w:val="22"/>
          <w:szCs w:val="22"/>
        </w:rPr>
        <w:t>вси</w:t>
      </w:r>
      <w:r w:rsidR="00C006BC" w:rsidRPr="001C5AFA">
        <w:rPr>
          <w:color w:val="000000" w:themeColor="text1"/>
          <w:sz w:val="22"/>
          <w:szCs w:val="22"/>
        </w:rPr>
        <w:t xml:space="preserve">чки </w:t>
      </w:r>
      <w:r w:rsidRPr="001C5AFA">
        <w:rPr>
          <w:color w:val="000000" w:themeColor="text1"/>
          <w:sz w:val="22"/>
          <w:szCs w:val="22"/>
        </w:rPr>
        <w:t xml:space="preserve"> служители</w:t>
      </w:r>
      <w:r w:rsidR="00C006BC" w:rsidRPr="001C5AFA">
        <w:rPr>
          <w:color w:val="000000" w:themeColor="text1"/>
          <w:sz w:val="22"/>
          <w:szCs w:val="22"/>
        </w:rPr>
        <w:t xml:space="preserve"> са учас</w:t>
      </w:r>
      <w:r w:rsidR="00A4238A" w:rsidRPr="001C5AFA">
        <w:rPr>
          <w:color w:val="000000" w:themeColor="text1"/>
          <w:sz w:val="22"/>
          <w:szCs w:val="22"/>
        </w:rPr>
        <w:t>твали в онлайн</w:t>
      </w:r>
      <w:r w:rsidR="00C006BC" w:rsidRPr="001C5AFA">
        <w:rPr>
          <w:color w:val="000000" w:themeColor="text1"/>
          <w:sz w:val="22"/>
          <w:szCs w:val="22"/>
        </w:rPr>
        <w:t xml:space="preserve"> обучения по актуални за момента теми </w:t>
      </w:r>
      <w:r w:rsidRPr="001C5AFA">
        <w:rPr>
          <w:color w:val="000000" w:themeColor="text1"/>
          <w:sz w:val="22"/>
          <w:szCs w:val="22"/>
        </w:rPr>
        <w:t>;</w:t>
      </w:r>
    </w:p>
    <w:p w:rsidR="002D4207" w:rsidRPr="001C5AFA" w:rsidRDefault="00571631" w:rsidP="00A0617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 xml:space="preserve">Брой изградени обекти на местната бизнес инфраструктура, в т.ч. бизнес офиси, изложбени зали, бизнес инкубатори, производствени зони и др. </w:t>
      </w:r>
      <w:r w:rsidR="00D2251D" w:rsidRPr="001C5AFA">
        <w:rPr>
          <w:b/>
          <w:color w:val="000000" w:themeColor="text1"/>
          <w:sz w:val="22"/>
          <w:szCs w:val="22"/>
        </w:rPr>
        <w:t>–</w:t>
      </w:r>
      <w:r w:rsidR="00D2251D" w:rsidRPr="001C5AFA">
        <w:rPr>
          <w:b/>
          <w:color w:val="FF0000"/>
          <w:sz w:val="22"/>
          <w:szCs w:val="22"/>
        </w:rPr>
        <w:t xml:space="preserve"> </w:t>
      </w:r>
      <w:r w:rsidR="002D4207" w:rsidRPr="001C5AFA">
        <w:rPr>
          <w:b/>
          <w:color w:val="000000" w:themeColor="text1"/>
          <w:sz w:val="22"/>
          <w:szCs w:val="22"/>
        </w:rPr>
        <w:t xml:space="preserve">0 </w:t>
      </w:r>
      <w:r w:rsidRPr="001C5AFA">
        <w:rPr>
          <w:b/>
          <w:color w:val="000000" w:themeColor="text1"/>
          <w:sz w:val="22"/>
          <w:szCs w:val="22"/>
        </w:rPr>
        <w:t>бр</w:t>
      </w:r>
      <w:r w:rsidR="000B57D1" w:rsidRPr="001C5AFA">
        <w:rPr>
          <w:b/>
          <w:color w:val="000000" w:themeColor="text1"/>
          <w:sz w:val="22"/>
          <w:szCs w:val="22"/>
        </w:rPr>
        <w:t xml:space="preserve">. </w:t>
      </w:r>
    </w:p>
    <w:p w:rsidR="001C7FAB" w:rsidRPr="001C5AFA" w:rsidRDefault="00571631" w:rsidP="00A0617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C5AFA">
        <w:rPr>
          <w:color w:val="000000" w:themeColor="text1"/>
          <w:sz w:val="22"/>
          <w:szCs w:val="22"/>
        </w:rPr>
        <w:t xml:space="preserve">Брой новосъздадени фирми – </w:t>
      </w:r>
      <w:proofErr w:type="spellStart"/>
      <w:r w:rsidR="00F3146F" w:rsidRPr="001C5AFA">
        <w:rPr>
          <w:b/>
          <w:color w:val="000000" w:themeColor="text1"/>
          <w:sz w:val="22"/>
          <w:szCs w:val="22"/>
          <w:lang w:val="en-US"/>
        </w:rPr>
        <w:t>няма</w:t>
      </w:r>
      <w:proofErr w:type="spellEnd"/>
      <w:r w:rsidR="00F3146F" w:rsidRPr="001C5AFA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3146F" w:rsidRPr="001C5AFA">
        <w:rPr>
          <w:b/>
          <w:color w:val="000000" w:themeColor="text1"/>
          <w:sz w:val="22"/>
          <w:szCs w:val="22"/>
          <w:lang w:val="en-US"/>
        </w:rPr>
        <w:t>данни</w:t>
      </w:r>
      <w:proofErr w:type="spellEnd"/>
    </w:p>
    <w:p w:rsidR="001C7FAB" w:rsidRPr="0011632E" w:rsidRDefault="00BA4D37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Собствени приходи по местния бюджет (в лева)  </w:t>
      </w:r>
      <w:r w:rsidRPr="0011632E">
        <w:rPr>
          <w:b/>
          <w:color w:val="FF0000"/>
          <w:sz w:val="22"/>
          <w:szCs w:val="22"/>
        </w:rPr>
        <w:t xml:space="preserve">- </w:t>
      </w:r>
      <w:r w:rsidR="00586879">
        <w:rPr>
          <w:b/>
          <w:sz w:val="22"/>
          <w:szCs w:val="22"/>
        </w:rPr>
        <w:t>1 328 619,</w:t>
      </w:r>
      <w:r w:rsidR="00586879" w:rsidRPr="00586879">
        <w:rPr>
          <w:sz w:val="22"/>
          <w:szCs w:val="22"/>
        </w:rPr>
        <w:t>48</w:t>
      </w:r>
      <w:r w:rsidRPr="0011632E">
        <w:rPr>
          <w:b/>
          <w:sz w:val="22"/>
          <w:szCs w:val="22"/>
        </w:rPr>
        <w:t xml:space="preserve"> лв.</w:t>
      </w:r>
    </w:p>
    <w:p w:rsidR="001C7FAB" w:rsidRPr="0011632E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Инвестиционни разходи по местния бюджет (в лева) – </w:t>
      </w:r>
      <w:r w:rsidR="002D4207" w:rsidRPr="0011632E">
        <w:rPr>
          <w:b/>
          <w:bCs/>
          <w:color w:val="000000" w:themeColor="text1"/>
          <w:sz w:val="22"/>
          <w:szCs w:val="22"/>
        </w:rPr>
        <w:t>46000</w:t>
      </w:r>
      <w:r w:rsidRPr="0011632E">
        <w:rPr>
          <w:b/>
          <w:color w:val="000000" w:themeColor="text1"/>
          <w:sz w:val="22"/>
          <w:szCs w:val="22"/>
        </w:rPr>
        <w:t xml:space="preserve"> лв.</w:t>
      </w:r>
    </w:p>
    <w:p w:rsidR="001C7FAB" w:rsidRPr="0011632E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новосъздадени клъстери, сдружения, клубове и НПО – </w:t>
      </w:r>
      <w:r w:rsidR="000B57D1" w:rsidRPr="0011632E">
        <w:rPr>
          <w:b/>
          <w:color w:val="000000" w:themeColor="text1"/>
          <w:sz w:val="22"/>
          <w:szCs w:val="22"/>
        </w:rPr>
        <w:t>0</w:t>
      </w:r>
      <w:r w:rsidRPr="0011632E">
        <w:rPr>
          <w:b/>
          <w:color w:val="000000" w:themeColor="text1"/>
          <w:sz w:val="22"/>
          <w:szCs w:val="22"/>
        </w:rPr>
        <w:t xml:space="preserve"> бр.</w:t>
      </w:r>
    </w:p>
    <w:p w:rsidR="001C7FAB" w:rsidRPr="0011632E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места за настаняване и/или средства за подслон  - </w:t>
      </w:r>
      <w:r w:rsidR="002D4207" w:rsidRPr="0011632E">
        <w:rPr>
          <w:b/>
          <w:sz w:val="22"/>
          <w:szCs w:val="22"/>
        </w:rPr>
        <w:t xml:space="preserve">1 </w:t>
      </w:r>
      <w:r w:rsidRPr="0011632E">
        <w:rPr>
          <w:b/>
          <w:color w:val="000000" w:themeColor="text1"/>
          <w:sz w:val="22"/>
          <w:szCs w:val="22"/>
        </w:rPr>
        <w:t>бр.;</w:t>
      </w:r>
    </w:p>
    <w:p w:rsidR="001C7FAB" w:rsidRPr="0011632E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реализирани нощувки в местата за подслон и настаняване </w:t>
      </w:r>
      <w:r w:rsidRPr="0011632E">
        <w:rPr>
          <w:sz w:val="22"/>
          <w:szCs w:val="22"/>
        </w:rPr>
        <w:t xml:space="preserve">– </w:t>
      </w:r>
      <w:r w:rsidR="0011632E" w:rsidRPr="0011632E">
        <w:rPr>
          <w:b/>
          <w:sz w:val="22"/>
          <w:szCs w:val="22"/>
        </w:rPr>
        <w:t>0</w:t>
      </w:r>
      <w:r w:rsidR="00F32F34" w:rsidRPr="0011632E">
        <w:rPr>
          <w:b/>
          <w:color w:val="FF0000"/>
          <w:sz w:val="22"/>
          <w:szCs w:val="22"/>
        </w:rPr>
        <w:t xml:space="preserve"> </w:t>
      </w:r>
      <w:r w:rsidRPr="0011632E">
        <w:rPr>
          <w:b/>
          <w:color w:val="000000" w:themeColor="text1"/>
          <w:sz w:val="22"/>
          <w:szCs w:val="22"/>
        </w:rPr>
        <w:t>нощувки</w:t>
      </w:r>
      <w:r w:rsidR="00F32F34" w:rsidRPr="0011632E">
        <w:rPr>
          <w:b/>
          <w:color w:val="000000" w:themeColor="text1"/>
          <w:sz w:val="22"/>
          <w:szCs w:val="22"/>
        </w:rPr>
        <w:t xml:space="preserve"> </w:t>
      </w:r>
      <w:r w:rsidRPr="0011632E">
        <w:rPr>
          <w:color w:val="000000" w:themeColor="text1"/>
          <w:sz w:val="22"/>
          <w:szCs w:val="22"/>
        </w:rPr>
        <w:t xml:space="preserve"> </w:t>
      </w:r>
      <w:r w:rsidR="0011632E" w:rsidRPr="0011632E">
        <w:rPr>
          <w:color w:val="000000" w:themeColor="text1"/>
          <w:sz w:val="22"/>
          <w:szCs w:val="22"/>
        </w:rPr>
        <w:t xml:space="preserve"> - спряха дейността си.</w:t>
      </w:r>
      <w:r w:rsidRPr="0011632E">
        <w:rPr>
          <w:color w:val="000000" w:themeColor="text1"/>
          <w:sz w:val="22"/>
          <w:szCs w:val="22"/>
        </w:rPr>
        <w:t>;</w:t>
      </w:r>
    </w:p>
    <w:p w:rsidR="001C7FAB" w:rsidRPr="0011632E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Приходи от нощувки в хотели, къщи за гости и др. м. за настаняване (в лева) - </w:t>
      </w:r>
      <w:r w:rsidR="00AC7858" w:rsidRPr="0011632E">
        <w:rPr>
          <w:b/>
          <w:color w:val="000000" w:themeColor="text1"/>
          <w:sz w:val="22"/>
          <w:szCs w:val="22"/>
        </w:rPr>
        <w:t>ня</w:t>
      </w:r>
      <w:r w:rsidR="00AC7858" w:rsidRPr="0011632E">
        <w:rPr>
          <w:color w:val="000000" w:themeColor="text1"/>
          <w:sz w:val="22"/>
          <w:szCs w:val="22"/>
        </w:rPr>
        <w:t>ма данни</w:t>
      </w:r>
    </w:p>
    <w:p w:rsidR="00571631" w:rsidRPr="0011632E" w:rsidRDefault="00571631" w:rsidP="001C7FA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Приходи от посетители на туристически и културни обекти и забележителности </w:t>
      </w:r>
      <w:r w:rsidR="00D57281" w:rsidRPr="0011632E">
        <w:rPr>
          <w:color w:val="000000" w:themeColor="text1"/>
          <w:sz w:val="22"/>
          <w:szCs w:val="22"/>
        </w:rPr>
        <w:t xml:space="preserve"> </w:t>
      </w:r>
      <w:r w:rsidRPr="0011632E">
        <w:rPr>
          <w:color w:val="000000" w:themeColor="text1"/>
          <w:sz w:val="22"/>
          <w:szCs w:val="22"/>
        </w:rPr>
        <w:t xml:space="preserve">(в лева) </w:t>
      </w:r>
      <w:r w:rsidR="006416ED" w:rsidRPr="0011632E">
        <w:rPr>
          <w:color w:val="000000" w:themeColor="text1"/>
          <w:sz w:val="22"/>
          <w:szCs w:val="22"/>
        </w:rPr>
        <w:t>–</w:t>
      </w:r>
      <w:r w:rsidRPr="0011632E">
        <w:rPr>
          <w:color w:val="000000" w:themeColor="text1"/>
          <w:sz w:val="22"/>
          <w:szCs w:val="22"/>
        </w:rPr>
        <w:t xml:space="preserve"> </w:t>
      </w:r>
      <w:r w:rsidR="00C03A0B" w:rsidRPr="0011632E">
        <w:rPr>
          <w:b/>
          <w:sz w:val="22"/>
          <w:szCs w:val="22"/>
        </w:rPr>
        <w:t>42</w:t>
      </w:r>
      <w:r w:rsidR="006416ED" w:rsidRPr="0011632E">
        <w:rPr>
          <w:b/>
          <w:sz w:val="22"/>
          <w:szCs w:val="22"/>
        </w:rPr>
        <w:t>2</w:t>
      </w:r>
      <w:r w:rsidR="00C03A0B" w:rsidRPr="0011632E">
        <w:rPr>
          <w:b/>
          <w:sz w:val="22"/>
          <w:szCs w:val="22"/>
        </w:rPr>
        <w:t>,5</w:t>
      </w:r>
      <w:r w:rsidRPr="0011632E">
        <w:rPr>
          <w:b/>
          <w:sz w:val="22"/>
          <w:szCs w:val="22"/>
        </w:rPr>
        <w:t>0</w:t>
      </w:r>
      <w:r w:rsidRPr="0011632E">
        <w:rPr>
          <w:b/>
          <w:color w:val="000000" w:themeColor="text1"/>
          <w:sz w:val="22"/>
          <w:szCs w:val="22"/>
        </w:rPr>
        <w:t xml:space="preserve"> лева</w:t>
      </w:r>
      <w:r w:rsidRPr="0011632E">
        <w:rPr>
          <w:color w:val="000000" w:themeColor="text1"/>
          <w:sz w:val="22"/>
          <w:szCs w:val="22"/>
        </w:rPr>
        <w:t>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туристи посетили туристически и културни обекти и забележителности – </w:t>
      </w:r>
      <w:r w:rsidR="0011632E" w:rsidRPr="0011632E">
        <w:rPr>
          <w:b/>
          <w:sz w:val="22"/>
          <w:szCs w:val="22"/>
        </w:rPr>
        <w:t>150</w:t>
      </w:r>
      <w:r w:rsidRPr="0011632E">
        <w:rPr>
          <w:b/>
          <w:color w:val="000000" w:themeColor="text1"/>
          <w:sz w:val="22"/>
          <w:szCs w:val="22"/>
        </w:rPr>
        <w:t xml:space="preserve"> бр</w:t>
      </w:r>
      <w:r w:rsidRPr="0011632E">
        <w:rPr>
          <w:color w:val="000000" w:themeColor="text1"/>
          <w:sz w:val="22"/>
          <w:szCs w:val="22"/>
        </w:rPr>
        <w:t>.;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сключени договори с работодатели по мерките за насърчаване на заетостта – </w:t>
      </w:r>
      <w:r w:rsidRPr="0011632E">
        <w:rPr>
          <w:b/>
          <w:color w:val="000000" w:themeColor="text1"/>
          <w:sz w:val="22"/>
          <w:szCs w:val="22"/>
        </w:rPr>
        <w:t>0 дог</w:t>
      </w:r>
      <w:r w:rsidRPr="0011632E">
        <w:rPr>
          <w:color w:val="000000" w:themeColor="text1"/>
          <w:sz w:val="22"/>
          <w:szCs w:val="22"/>
        </w:rPr>
        <w:t>.,</w:t>
      </w:r>
    </w:p>
    <w:p w:rsidR="00571631" w:rsidRPr="001C7FAB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lastRenderedPageBreak/>
        <w:t>Брой безработни лица включени в заетост по мерките за насърчаване</w:t>
      </w:r>
      <w:r w:rsidRPr="001C7FAB">
        <w:rPr>
          <w:color w:val="000000" w:themeColor="text1"/>
          <w:sz w:val="22"/>
          <w:szCs w:val="22"/>
        </w:rPr>
        <w:t xml:space="preserve"> на заетостта</w:t>
      </w:r>
      <w:r w:rsidR="002F3618" w:rsidRPr="001C7FAB">
        <w:rPr>
          <w:color w:val="000000" w:themeColor="text1"/>
          <w:sz w:val="22"/>
          <w:szCs w:val="22"/>
        </w:rPr>
        <w:t>:</w:t>
      </w:r>
    </w:p>
    <w:p w:rsidR="00B474D6" w:rsidRPr="001C7FAB" w:rsidRDefault="00FB1AF0" w:rsidP="001C7FAB">
      <w:pPr>
        <w:spacing w:line="360" w:lineRule="auto"/>
        <w:ind w:firstLine="709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</w:t>
      </w:r>
      <w:r w:rsidR="00B474D6" w:rsidRPr="001C7FAB">
        <w:rPr>
          <w:b/>
          <w:color w:val="000000" w:themeColor="text1"/>
          <w:sz w:val="22"/>
          <w:szCs w:val="22"/>
        </w:rPr>
        <w:t xml:space="preserve">По чл.55 в от ЗНЗ – </w:t>
      </w:r>
      <w:r w:rsidR="00B474D6" w:rsidRPr="0011632E">
        <w:rPr>
          <w:b/>
          <w:sz w:val="22"/>
          <w:szCs w:val="22"/>
        </w:rPr>
        <w:t xml:space="preserve">2 </w:t>
      </w:r>
      <w:r w:rsidR="00B474D6" w:rsidRPr="001C7FAB">
        <w:rPr>
          <w:b/>
          <w:color w:val="000000" w:themeColor="text1"/>
          <w:sz w:val="22"/>
          <w:szCs w:val="22"/>
        </w:rPr>
        <w:t>лица</w:t>
      </w:r>
    </w:p>
    <w:p w:rsidR="00571631" w:rsidRPr="0011632E" w:rsidRDefault="00B474D6" w:rsidP="00BE4469">
      <w:pPr>
        <w:spacing w:line="360" w:lineRule="auto"/>
        <w:ind w:firstLine="709"/>
        <w:jc w:val="both"/>
        <w:rPr>
          <w:b/>
          <w:color w:val="000000" w:themeColor="text1"/>
          <w:sz w:val="22"/>
          <w:szCs w:val="22"/>
        </w:rPr>
      </w:pPr>
      <w:r w:rsidRPr="001C7FAB">
        <w:rPr>
          <w:b/>
          <w:color w:val="000000" w:themeColor="text1"/>
          <w:sz w:val="22"/>
          <w:szCs w:val="22"/>
        </w:rPr>
        <w:t xml:space="preserve">   </w:t>
      </w:r>
      <w:r w:rsidR="00FB1AF0">
        <w:rPr>
          <w:b/>
          <w:color w:val="000000" w:themeColor="text1"/>
          <w:sz w:val="22"/>
          <w:szCs w:val="22"/>
        </w:rPr>
        <w:t xml:space="preserve">  </w:t>
      </w:r>
      <w:r w:rsidRPr="0011632E">
        <w:rPr>
          <w:b/>
          <w:color w:val="000000" w:themeColor="text1"/>
          <w:sz w:val="22"/>
          <w:szCs w:val="22"/>
        </w:rPr>
        <w:t>По програми:</w:t>
      </w:r>
      <w:r w:rsidR="00571631" w:rsidRPr="0011632E">
        <w:rPr>
          <w:b/>
          <w:color w:val="000000" w:themeColor="text1"/>
          <w:sz w:val="22"/>
          <w:szCs w:val="22"/>
        </w:rPr>
        <w:t xml:space="preserve"> 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НП „ПП”са назначени 5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НП „АНЛ”- 2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проект „Приеми ме”- 2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програма „ОЗХУ-1”- 20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програма „ОЗХУ-2”- 7лица;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програма „ОЗХУ-3”- 20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програма „ОЗХУ-4”- 25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регионална програма - 17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по Механизма за личната помощ са назначени 64 лица като лични асистенти, които обслужват 64 потребители;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НП „Грижа в домашна среда“ – 8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проект „Нови възможности за младежка заетост“ – 22 лица;</w:t>
      </w:r>
    </w:p>
    <w:p w:rsidR="00BE4469" w:rsidRPr="0011632E" w:rsidRDefault="00BE4469" w:rsidP="00BE4469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НП за обучение и заетост на безработни лица, компонент 3 – 7 лица.</w:t>
      </w:r>
    </w:p>
    <w:p w:rsidR="00571631" w:rsidRPr="0011632E" w:rsidRDefault="00571631" w:rsidP="00D35907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Брой включени безработни лица в квалификационни курсове –</w:t>
      </w:r>
      <w:r w:rsidRPr="0011632E">
        <w:rPr>
          <w:b/>
          <w:color w:val="000000" w:themeColor="text1"/>
          <w:sz w:val="22"/>
          <w:szCs w:val="22"/>
        </w:rPr>
        <w:t xml:space="preserve"> </w:t>
      </w:r>
      <w:r w:rsidR="00FD3D52" w:rsidRPr="0011632E">
        <w:rPr>
          <w:b/>
          <w:color w:val="000000" w:themeColor="text1"/>
          <w:sz w:val="22"/>
          <w:szCs w:val="22"/>
          <w:lang w:val="en-US"/>
        </w:rPr>
        <w:t>60</w:t>
      </w:r>
      <w:r w:rsidRPr="0011632E">
        <w:rPr>
          <w:b/>
          <w:color w:val="000000" w:themeColor="text1"/>
          <w:sz w:val="22"/>
          <w:szCs w:val="22"/>
        </w:rPr>
        <w:t xml:space="preserve"> бр.;</w:t>
      </w:r>
    </w:p>
    <w:p w:rsidR="0011632E" w:rsidRDefault="0096510E" w:rsidP="0011632E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По програма „Нов шанс за успех”</w:t>
      </w:r>
      <w:r w:rsidR="00FB7911" w:rsidRPr="0011632E">
        <w:rPr>
          <w:color w:val="000000" w:themeColor="text1"/>
          <w:sz w:val="22"/>
          <w:szCs w:val="22"/>
        </w:rPr>
        <w:t xml:space="preserve">в ОУ „Цанко Церковски”, </w:t>
      </w:r>
      <w:r w:rsidR="00D57281" w:rsidRPr="0011632E">
        <w:rPr>
          <w:color w:val="000000" w:themeColor="text1"/>
          <w:sz w:val="22"/>
          <w:szCs w:val="22"/>
        </w:rPr>
        <w:t xml:space="preserve"> </w:t>
      </w:r>
      <w:r w:rsidR="00FB7911" w:rsidRPr="0011632E">
        <w:rPr>
          <w:color w:val="000000" w:themeColor="text1"/>
          <w:sz w:val="22"/>
          <w:szCs w:val="22"/>
        </w:rPr>
        <w:t>с.Средище –</w:t>
      </w:r>
    </w:p>
    <w:p w:rsidR="00571631" w:rsidRPr="00FD3D52" w:rsidRDefault="00571631" w:rsidP="0011632E">
      <w:pPr>
        <w:spacing w:line="360" w:lineRule="auto"/>
        <w:ind w:firstLine="709"/>
        <w:jc w:val="both"/>
        <w:rPr>
          <w:sz w:val="22"/>
          <w:szCs w:val="22"/>
        </w:rPr>
      </w:pPr>
      <w:r w:rsidRPr="00FD3D52">
        <w:rPr>
          <w:sz w:val="22"/>
          <w:szCs w:val="22"/>
        </w:rPr>
        <w:t xml:space="preserve">Брой социални услуги, предоставяни в общността </w:t>
      </w:r>
      <w:r w:rsidR="00FB7911" w:rsidRPr="00FD3D52">
        <w:rPr>
          <w:sz w:val="22"/>
          <w:szCs w:val="22"/>
        </w:rPr>
        <w:t xml:space="preserve">     </w:t>
      </w:r>
      <w:r w:rsidRPr="0011632E">
        <w:rPr>
          <w:b/>
          <w:sz w:val="22"/>
          <w:szCs w:val="22"/>
        </w:rPr>
        <w:t xml:space="preserve">– </w:t>
      </w:r>
      <w:r w:rsidR="00FB7911" w:rsidRPr="0011632E">
        <w:rPr>
          <w:b/>
          <w:sz w:val="22"/>
          <w:szCs w:val="22"/>
        </w:rPr>
        <w:t xml:space="preserve"> </w:t>
      </w:r>
      <w:r w:rsidR="0011632E" w:rsidRPr="0011632E">
        <w:rPr>
          <w:b/>
          <w:sz w:val="22"/>
          <w:szCs w:val="22"/>
        </w:rPr>
        <w:t>7</w:t>
      </w:r>
      <w:r w:rsidRPr="00FD3D52">
        <w:rPr>
          <w:b/>
          <w:sz w:val="22"/>
          <w:szCs w:val="22"/>
        </w:rPr>
        <w:t xml:space="preserve"> бр</w:t>
      </w:r>
      <w:r w:rsidR="00FB7911" w:rsidRPr="00FD3D52">
        <w:rPr>
          <w:b/>
          <w:sz w:val="22"/>
          <w:szCs w:val="22"/>
        </w:rPr>
        <w:t>оя</w:t>
      </w:r>
      <w:r w:rsidR="00D35907">
        <w:rPr>
          <w:b/>
          <w:sz w:val="22"/>
          <w:szCs w:val="22"/>
        </w:rPr>
        <w:t>.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sz w:val="22"/>
          <w:szCs w:val="22"/>
        </w:rPr>
        <w:t xml:space="preserve">Обработваеми земеделски площи (в декари)       </w:t>
      </w:r>
      <w:r w:rsidR="00FB7911" w:rsidRPr="0011632E">
        <w:rPr>
          <w:sz w:val="22"/>
          <w:szCs w:val="22"/>
        </w:rPr>
        <w:t xml:space="preserve">-          </w:t>
      </w:r>
      <w:r w:rsidR="00DC5BCE" w:rsidRPr="0011632E">
        <w:rPr>
          <w:b/>
          <w:sz w:val="22"/>
          <w:szCs w:val="22"/>
        </w:rPr>
        <w:t>180 000,00</w:t>
      </w:r>
      <w:r w:rsidRPr="0011632E">
        <w:rPr>
          <w:b/>
          <w:sz w:val="22"/>
          <w:szCs w:val="22"/>
        </w:rPr>
        <w:t xml:space="preserve"> дка 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 xml:space="preserve">Декари поливни земеделски площи                          </w:t>
      </w:r>
      <w:r w:rsidR="00FB7911" w:rsidRPr="0011632E">
        <w:rPr>
          <w:sz w:val="22"/>
          <w:szCs w:val="22"/>
        </w:rPr>
        <w:t xml:space="preserve">               </w:t>
      </w:r>
      <w:r w:rsidRPr="0011632E">
        <w:rPr>
          <w:sz w:val="22"/>
          <w:szCs w:val="22"/>
        </w:rPr>
        <w:t xml:space="preserve">  </w:t>
      </w:r>
      <w:r w:rsidRPr="0011632E">
        <w:rPr>
          <w:b/>
          <w:sz w:val="22"/>
          <w:szCs w:val="22"/>
        </w:rPr>
        <w:t>- 0,00</w:t>
      </w:r>
      <w:r w:rsidR="00FB7911" w:rsidRPr="0011632E">
        <w:rPr>
          <w:b/>
          <w:sz w:val="22"/>
          <w:szCs w:val="22"/>
        </w:rPr>
        <w:t>0</w:t>
      </w:r>
      <w:r w:rsidRPr="0011632E">
        <w:rPr>
          <w:b/>
          <w:sz w:val="22"/>
          <w:szCs w:val="22"/>
        </w:rPr>
        <w:t xml:space="preserve"> дка</w:t>
      </w:r>
      <w:r w:rsidRPr="0011632E">
        <w:rPr>
          <w:sz w:val="22"/>
          <w:szCs w:val="22"/>
        </w:rPr>
        <w:t>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 xml:space="preserve">Гори -                                                          </w:t>
      </w:r>
      <w:r w:rsidR="00832F96" w:rsidRPr="0011632E">
        <w:rPr>
          <w:sz w:val="22"/>
          <w:szCs w:val="22"/>
        </w:rPr>
        <w:t xml:space="preserve">  </w:t>
      </w:r>
      <w:r w:rsidRPr="0011632E">
        <w:rPr>
          <w:sz w:val="22"/>
          <w:szCs w:val="22"/>
        </w:rPr>
        <w:t xml:space="preserve">       </w:t>
      </w:r>
      <w:r w:rsidR="00FB7911" w:rsidRPr="0011632E">
        <w:rPr>
          <w:sz w:val="22"/>
          <w:szCs w:val="22"/>
        </w:rPr>
        <w:t xml:space="preserve">                </w:t>
      </w:r>
      <w:r w:rsidRPr="0011632E">
        <w:rPr>
          <w:sz w:val="22"/>
          <w:szCs w:val="22"/>
        </w:rPr>
        <w:t xml:space="preserve">-  </w:t>
      </w:r>
      <w:r w:rsidR="009556E8" w:rsidRPr="0011632E">
        <w:rPr>
          <w:b/>
          <w:sz w:val="22"/>
          <w:szCs w:val="22"/>
        </w:rPr>
        <w:t>68 098,746</w:t>
      </w:r>
      <w:r w:rsidRPr="0011632E">
        <w:rPr>
          <w:b/>
          <w:sz w:val="22"/>
          <w:szCs w:val="22"/>
        </w:rPr>
        <w:t xml:space="preserve"> дка</w:t>
      </w:r>
      <w:r w:rsidRPr="0011632E">
        <w:rPr>
          <w:sz w:val="22"/>
          <w:szCs w:val="22"/>
        </w:rPr>
        <w:t xml:space="preserve"> 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 xml:space="preserve">Пасища                                                          </w:t>
      </w:r>
      <w:r w:rsidR="00832F96" w:rsidRPr="0011632E">
        <w:rPr>
          <w:sz w:val="22"/>
          <w:szCs w:val="22"/>
        </w:rPr>
        <w:t xml:space="preserve">     </w:t>
      </w:r>
      <w:r w:rsidRPr="0011632E">
        <w:rPr>
          <w:sz w:val="22"/>
          <w:szCs w:val="22"/>
        </w:rPr>
        <w:t xml:space="preserve">  </w:t>
      </w:r>
      <w:r w:rsidR="00FB7911" w:rsidRPr="0011632E">
        <w:rPr>
          <w:sz w:val="22"/>
          <w:szCs w:val="22"/>
        </w:rPr>
        <w:t xml:space="preserve">     </w:t>
      </w:r>
      <w:r w:rsidRPr="0011632E">
        <w:rPr>
          <w:sz w:val="22"/>
          <w:szCs w:val="22"/>
        </w:rPr>
        <w:t xml:space="preserve"> </w:t>
      </w:r>
      <w:r w:rsidR="00FB7911" w:rsidRPr="0011632E">
        <w:rPr>
          <w:sz w:val="22"/>
          <w:szCs w:val="22"/>
        </w:rPr>
        <w:t xml:space="preserve">       </w:t>
      </w:r>
      <w:r w:rsidRPr="0011632E">
        <w:rPr>
          <w:sz w:val="22"/>
          <w:szCs w:val="22"/>
        </w:rPr>
        <w:t xml:space="preserve">  -  </w:t>
      </w:r>
      <w:r w:rsidR="00FE17D9" w:rsidRPr="0011632E">
        <w:rPr>
          <w:b/>
          <w:sz w:val="22"/>
          <w:szCs w:val="22"/>
        </w:rPr>
        <w:t>36 351,3</w:t>
      </w:r>
      <w:r w:rsidR="00FB7911" w:rsidRPr="0011632E">
        <w:rPr>
          <w:b/>
          <w:sz w:val="22"/>
          <w:szCs w:val="22"/>
        </w:rPr>
        <w:t>00</w:t>
      </w:r>
      <w:r w:rsidRPr="0011632E">
        <w:rPr>
          <w:b/>
          <w:sz w:val="22"/>
          <w:szCs w:val="22"/>
        </w:rPr>
        <w:t xml:space="preserve"> дка; </w:t>
      </w:r>
      <w:r w:rsidRPr="0011632E">
        <w:rPr>
          <w:sz w:val="22"/>
          <w:szCs w:val="22"/>
        </w:rPr>
        <w:t xml:space="preserve">                 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 xml:space="preserve">Декари новозалесени площи                           </w:t>
      </w:r>
      <w:r w:rsidR="00832F96" w:rsidRPr="0011632E">
        <w:rPr>
          <w:sz w:val="22"/>
          <w:szCs w:val="22"/>
        </w:rPr>
        <w:t xml:space="preserve">         </w:t>
      </w:r>
      <w:r w:rsidRPr="0011632E">
        <w:rPr>
          <w:sz w:val="22"/>
          <w:szCs w:val="22"/>
        </w:rPr>
        <w:t xml:space="preserve">   </w:t>
      </w:r>
      <w:r w:rsidR="00FB7911" w:rsidRPr="0011632E">
        <w:rPr>
          <w:sz w:val="22"/>
          <w:szCs w:val="22"/>
        </w:rPr>
        <w:t xml:space="preserve">           </w:t>
      </w:r>
      <w:r w:rsidRPr="0011632E">
        <w:rPr>
          <w:sz w:val="22"/>
          <w:szCs w:val="22"/>
        </w:rPr>
        <w:t xml:space="preserve">-  </w:t>
      </w:r>
      <w:r w:rsidR="00844F2E" w:rsidRPr="0011632E">
        <w:rPr>
          <w:b/>
          <w:sz w:val="22"/>
          <w:szCs w:val="22"/>
        </w:rPr>
        <w:t>983,1</w:t>
      </w:r>
      <w:r w:rsidR="00FB7911" w:rsidRPr="0011632E">
        <w:rPr>
          <w:b/>
          <w:sz w:val="22"/>
          <w:szCs w:val="22"/>
        </w:rPr>
        <w:t>00</w:t>
      </w:r>
      <w:r w:rsidRPr="0011632E">
        <w:rPr>
          <w:b/>
          <w:sz w:val="22"/>
          <w:szCs w:val="22"/>
        </w:rPr>
        <w:t xml:space="preserve"> дка 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 xml:space="preserve">Декари трайни насаждения </w:t>
      </w:r>
      <w:r w:rsidR="00844F2E" w:rsidRPr="0011632E">
        <w:rPr>
          <w:sz w:val="22"/>
          <w:szCs w:val="22"/>
        </w:rPr>
        <w:t xml:space="preserve">и билки                 </w:t>
      </w:r>
      <w:r w:rsidR="00832F96" w:rsidRPr="0011632E">
        <w:rPr>
          <w:sz w:val="22"/>
          <w:szCs w:val="22"/>
        </w:rPr>
        <w:t xml:space="preserve">     </w:t>
      </w:r>
      <w:r w:rsidR="00844F2E" w:rsidRPr="0011632E">
        <w:rPr>
          <w:sz w:val="22"/>
          <w:szCs w:val="22"/>
        </w:rPr>
        <w:t xml:space="preserve"> </w:t>
      </w:r>
      <w:r w:rsidR="00FB7911" w:rsidRPr="0011632E">
        <w:rPr>
          <w:sz w:val="22"/>
          <w:szCs w:val="22"/>
        </w:rPr>
        <w:t xml:space="preserve">            </w:t>
      </w:r>
      <w:r w:rsidR="00844F2E" w:rsidRPr="0011632E">
        <w:rPr>
          <w:sz w:val="22"/>
          <w:szCs w:val="22"/>
        </w:rPr>
        <w:t xml:space="preserve">- </w:t>
      </w:r>
      <w:r w:rsidR="00BF70B5" w:rsidRPr="0011632E">
        <w:rPr>
          <w:sz w:val="22"/>
          <w:szCs w:val="22"/>
        </w:rPr>
        <w:t>2184</w:t>
      </w:r>
      <w:r w:rsidR="00844F2E" w:rsidRPr="0011632E">
        <w:rPr>
          <w:sz w:val="22"/>
          <w:szCs w:val="22"/>
        </w:rPr>
        <w:t>,1</w:t>
      </w:r>
      <w:r w:rsidR="00FB7911" w:rsidRPr="0011632E">
        <w:rPr>
          <w:sz w:val="22"/>
          <w:szCs w:val="22"/>
        </w:rPr>
        <w:t>00</w:t>
      </w:r>
      <w:r w:rsidRPr="0011632E">
        <w:rPr>
          <w:sz w:val="22"/>
          <w:szCs w:val="22"/>
        </w:rPr>
        <w:t xml:space="preserve"> дка;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sz w:val="22"/>
          <w:szCs w:val="22"/>
        </w:rPr>
        <w:t xml:space="preserve">Декари с биоземеделие                                        </w:t>
      </w:r>
      <w:r w:rsidR="00832F96" w:rsidRPr="0011632E">
        <w:rPr>
          <w:sz w:val="22"/>
          <w:szCs w:val="22"/>
        </w:rPr>
        <w:t xml:space="preserve">  </w:t>
      </w:r>
      <w:r w:rsidRPr="0011632E">
        <w:rPr>
          <w:sz w:val="22"/>
          <w:szCs w:val="22"/>
        </w:rPr>
        <w:t xml:space="preserve">        </w:t>
      </w:r>
      <w:r w:rsidR="00FB7911" w:rsidRPr="0011632E">
        <w:rPr>
          <w:sz w:val="22"/>
          <w:szCs w:val="22"/>
        </w:rPr>
        <w:t xml:space="preserve">               </w:t>
      </w:r>
      <w:r w:rsidRPr="0011632E">
        <w:rPr>
          <w:sz w:val="22"/>
          <w:szCs w:val="22"/>
        </w:rPr>
        <w:t xml:space="preserve">- </w:t>
      </w:r>
      <w:r w:rsidRPr="0011632E">
        <w:rPr>
          <w:b/>
          <w:sz w:val="22"/>
          <w:szCs w:val="22"/>
        </w:rPr>
        <w:t>0,00</w:t>
      </w:r>
      <w:r w:rsidR="00FB7911" w:rsidRPr="0011632E">
        <w:rPr>
          <w:b/>
          <w:sz w:val="22"/>
          <w:szCs w:val="22"/>
        </w:rPr>
        <w:t>0</w:t>
      </w:r>
      <w:r w:rsidRPr="0011632E">
        <w:rPr>
          <w:b/>
          <w:sz w:val="22"/>
          <w:szCs w:val="22"/>
        </w:rPr>
        <w:t xml:space="preserve"> дка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sz w:val="22"/>
          <w:szCs w:val="22"/>
        </w:rPr>
        <w:t xml:space="preserve">Декари рекултивирани земи                                   </w:t>
      </w:r>
      <w:r w:rsidR="00832F96" w:rsidRPr="0011632E">
        <w:rPr>
          <w:sz w:val="22"/>
          <w:szCs w:val="22"/>
        </w:rPr>
        <w:t xml:space="preserve">  </w:t>
      </w:r>
      <w:r w:rsidRPr="0011632E">
        <w:rPr>
          <w:sz w:val="22"/>
          <w:szCs w:val="22"/>
        </w:rPr>
        <w:t xml:space="preserve">  </w:t>
      </w:r>
      <w:r w:rsidR="009F7F80" w:rsidRPr="0011632E">
        <w:rPr>
          <w:sz w:val="22"/>
          <w:szCs w:val="22"/>
        </w:rPr>
        <w:t xml:space="preserve">              </w:t>
      </w:r>
      <w:r w:rsidRPr="0011632E">
        <w:rPr>
          <w:sz w:val="22"/>
          <w:szCs w:val="22"/>
        </w:rPr>
        <w:t xml:space="preserve">  </w:t>
      </w:r>
      <w:r w:rsidRPr="0011632E">
        <w:rPr>
          <w:b/>
          <w:sz w:val="22"/>
          <w:szCs w:val="22"/>
        </w:rPr>
        <w:t>- 40,00</w:t>
      </w:r>
      <w:r w:rsidR="009F7F80" w:rsidRPr="0011632E">
        <w:rPr>
          <w:b/>
          <w:sz w:val="22"/>
          <w:szCs w:val="22"/>
        </w:rPr>
        <w:t>0</w:t>
      </w:r>
      <w:r w:rsidRPr="0011632E">
        <w:rPr>
          <w:b/>
          <w:sz w:val="22"/>
          <w:szCs w:val="22"/>
        </w:rPr>
        <w:t xml:space="preserve"> дка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>Брой животновъдни ферми:</w:t>
      </w:r>
    </w:p>
    <w:p w:rsidR="00571631" w:rsidRPr="0011632E" w:rsidRDefault="0057163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Говедовъдни ферми  </w:t>
      </w:r>
      <w:r w:rsidR="00832F96" w:rsidRPr="0011632E">
        <w:rPr>
          <w:color w:val="000000" w:themeColor="text1"/>
          <w:sz w:val="22"/>
          <w:szCs w:val="22"/>
        </w:rPr>
        <w:t xml:space="preserve">          </w:t>
      </w:r>
      <w:r w:rsidRPr="0011632E">
        <w:rPr>
          <w:color w:val="000000" w:themeColor="text1"/>
          <w:sz w:val="22"/>
          <w:szCs w:val="22"/>
        </w:rPr>
        <w:t xml:space="preserve"> </w:t>
      </w:r>
      <w:r w:rsidR="00CC1F0C" w:rsidRPr="0011632E">
        <w:rPr>
          <w:b/>
          <w:color w:val="000000" w:themeColor="text1"/>
          <w:sz w:val="22"/>
          <w:szCs w:val="22"/>
        </w:rPr>
        <w:t>– 2</w:t>
      </w:r>
      <w:r w:rsidR="00BF70B5" w:rsidRPr="0011632E">
        <w:rPr>
          <w:b/>
          <w:color w:val="000000" w:themeColor="text1"/>
          <w:sz w:val="22"/>
          <w:szCs w:val="22"/>
        </w:rPr>
        <w:t>1</w:t>
      </w:r>
      <w:r w:rsidR="00CC1F0C" w:rsidRPr="0011632E">
        <w:rPr>
          <w:b/>
          <w:color w:val="000000" w:themeColor="text1"/>
          <w:sz w:val="22"/>
          <w:szCs w:val="22"/>
        </w:rPr>
        <w:t xml:space="preserve"> бр.,  1</w:t>
      </w:r>
      <w:r w:rsidR="00BF70B5" w:rsidRPr="0011632E">
        <w:rPr>
          <w:b/>
          <w:color w:val="000000" w:themeColor="text1"/>
          <w:sz w:val="22"/>
          <w:szCs w:val="22"/>
        </w:rPr>
        <w:t>367</w:t>
      </w:r>
      <w:r w:rsidRPr="0011632E">
        <w:rPr>
          <w:b/>
          <w:color w:val="000000" w:themeColor="text1"/>
          <w:sz w:val="22"/>
          <w:szCs w:val="22"/>
        </w:rPr>
        <w:t xml:space="preserve"> говеда;</w:t>
      </w:r>
    </w:p>
    <w:p w:rsidR="00571631" w:rsidRPr="0011632E" w:rsidRDefault="0057163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Овцевъдни ферми</w:t>
      </w:r>
      <w:r w:rsidR="00206399" w:rsidRPr="0011632E">
        <w:rPr>
          <w:b/>
          <w:color w:val="000000" w:themeColor="text1"/>
          <w:sz w:val="22"/>
          <w:szCs w:val="22"/>
        </w:rPr>
        <w:t xml:space="preserve">                -  </w:t>
      </w:r>
      <w:r w:rsidR="00BF70B5" w:rsidRPr="0011632E">
        <w:rPr>
          <w:b/>
          <w:color w:val="000000" w:themeColor="text1"/>
          <w:sz w:val="22"/>
          <w:szCs w:val="22"/>
        </w:rPr>
        <w:t>8</w:t>
      </w:r>
      <w:r w:rsidR="00206399" w:rsidRPr="0011632E">
        <w:rPr>
          <w:b/>
          <w:color w:val="000000" w:themeColor="text1"/>
          <w:sz w:val="22"/>
          <w:szCs w:val="22"/>
        </w:rPr>
        <w:t xml:space="preserve"> бр.,  1</w:t>
      </w:r>
      <w:r w:rsidR="00BF70B5" w:rsidRPr="0011632E">
        <w:rPr>
          <w:b/>
          <w:color w:val="000000" w:themeColor="text1"/>
          <w:sz w:val="22"/>
          <w:szCs w:val="22"/>
        </w:rPr>
        <w:t>803</w:t>
      </w:r>
      <w:r w:rsidRPr="0011632E">
        <w:rPr>
          <w:b/>
          <w:color w:val="000000" w:themeColor="text1"/>
          <w:sz w:val="22"/>
          <w:szCs w:val="22"/>
        </w:rPr>
        <w:t xml:space="preserve"> овце;</w:t>
      </w:r>
    </w:p>
    <w:p w:rsidR="00571206" w:rsidRPr="0011632E" w:rsidRDefault="0057163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Козевъдни обекти</w:t>
      </w:r>
      <w:r w:rsidR="00724E91" w:rsidRPr="0011632E">
        <w:rPr>
          <w:b/>
          <w:color w:val="000000" w:themeColor="text1"/>
          <w:sz w:val="22"/>
          <w:szCs w:val="22"/>
        </w:rPr>
        <w:t xml:space="preserve">            </w:t>
      </w:r>
      <w:r w:rsidR="00832F96" w:rsidRPr="0011632E">
        <w:rPr>
          <w:b/>
          <w:color w:val="000000" w:themeColor="text1"/>
          <w:sz w:val="22"/>
          <w:szCs w:val="22"/>
        </w:rPr>
        <w:t xml:space="preserve"> </w:t>
      </w:r>
      <w:r w:rsidR="009F7F80" w:rsidRPr="0011632E">
        <w:rPr>
          <w:b/>
          <w:color w:val="000000" w:themeColor="text1"/>
          <w:sz w:val="22"/>
          <w:szCs w:val="22"/>
        </w:rPr>
        <w:t xml:space="preserve">    - </w:t>
      </w:r>
      <w:r w:rsidR="00724E91" w:rsidRPr="0011632E">
        <w:rPr>
          <w:b/>
          <w:color w:val="000000" w:themeColor="text1"/>
          <w:sz w:val="22"/>
          <w:szCs w:val="22"/>
        </w:rPr>
        <w:t xml:space="preserve"> 1</w:t>
      </w:r>
      <w:r w:rsidR="00BF70B5" w:rsidRPr="0011632E">
        <w:rPr>
          <w:b/>
          <w:color w:val="000000" w:themeColor="text1"/>
          <w:sz w:val="22"/>
          <w:szCs w:val="22"/>
        </w:rPr>
        <w:t>0</w:t>
      </w:r>
      <w:r w:rsidR="00724E91" w:rsidRPr="0011632E">
        <w:rPr>
          <w:b/>
          <w:color w:val="000000" w:themeColor="text1"/>
          <w:sz w:val="22"/>
          <w:szCs w:val="22"/>
        </w:rPr>
        <w:t xml:space="preserve"> бр.,   2 </w:t>
      </w:r>
      <w:r w:rsidR="00BF70B5" w:rsidRPr="0011632E">
        <w:rPr>
          <w:b/>
          <w:color w:val="000000" w:themeColor="text1"/>
          <w:sz w:val="22"/>
          <w:szCs w:val="22"/>
        </w:rPr>
        <w:t>590</w:t>
      </w:r>
      <w:r w:rsidRPr="0011632E">
        <w:rPr>
          <w:b/>
          <w:color w:val="000000" w:themeColor="text1"/>
          <w:sz w:val="22"/>
          <w:szCs w:val="22"/>
        </w:rPr>
        <w:t xml:space="preserve"> кози;</w:t>
      </w:r>
    </w:p>
    <w:p w:rsidR="00724E91" w:rsidRPr="0011632E" w:rsidRDefault="00724E9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b/>
          <w:color w:val="000000" w:themeColor="text1"/>
          <w:sz w:val="22"/>
          <w:szCs w:val="22"/>
        </w:rPr>
        <w:t>Обек</w:t>
      </w:r>
      <w:r w:rsidR="009F7F80" w:rsidRPr="0011632E">
        <w:rPr>
          <w:b/>
          <w:color w:val="000000" w:themeColor="text1"/>
          <w:sz w:val="22"/>
          <w:szCs w:val="22"/>
        </w:rPr>
        <w:t xml:space="preserve">ти с биволи                 -  </w:t>
      </w:r>
      <w:r w:rsidRPr="0011632E">
        <w:rPr>
          <w:b/>
          <w:color w:val="000000" w:themeColor="text1"/>
          <w:sz w:val="22"/>
          <w:szCs w:val="22"/>
        </w:rPr>
        <w:t xml:space="preserve"> 2 бр.</w:t>
      </w:r>
      <w:r w:rsidR="009F7F80" w:rsidRPr="0011632E">
        <w:rPr>
          <w:b/>
          <w:color w:val="000000" w:themeColor="text1"/>
          <w:sz w:val="22"/>
          <w:szCs w:val="22"/>
        </w:rPr>
        <w:t xml:space="preserve">, </w:t>
      </w:r>
      <w:r w:rsidRPr="0011632E">
        <w:rPr>
          <w:b/>
          <w:color w:val="000000" w:themeColor="text1"/>
          <w:sz w:val="22"/>
          <w:szCs w:val="22"/>
        </w:rPr>
        <w:t xml:space="preserve">   </w:t>
      </w:r>
      <w:r w:rsidR="00BF70B5" w:rsidRPr="0011632E">
        <w:rPr>
          <w:b/>
          <w:color w:val="000000" w:themeColor="text1"/>
          <w:sz w:val="22"/>
          <w:szCs w:val="22"/>
        </w:rPr>
        <w:t>6</w:t>
      </w:r>
      <w:r w:rsidRPr="0011632E">
        <w:rPr>
          <w:b/>
          <w:color w:val="000000" w:themeColor="text1"/>
          <w:sz w:val="22"/>
          <w:szCs w:val="22"/>
        </w:rPr>
        <w:t xml:space="preserve"> биволи;</w:t>
      </w:r>
    </w:p>
    <w:p w:rsidR="00571631" w:rsidRPr="0011632E" w:rsidRDefault="0057163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Свиневъдни ферми         </w:t>
      </w:r>
      <w:r w:rsidRPr="0011632E">
        <w:rPr>
          <w:b/>
          <w:color w:val="000000" w:themeColor="text1"/>
          <w:sz w:val="22"/>
          <w:szCs w:val="22"/>
        </w:rPr>
        <w:t xml:space="preserve">   </w:t>
      </w:r>
      <w:r w:rsidR="009F7F80" w:rsidRPr="0011632E">
        <w:rPr>
          <w:b/>
          <w:color w:val="000000" w:themeColor="text1"/>
          <w:sz w:val="22"/>
          <w:szCs w:val="22"/>
        </w:rPr>
        <w:t xml:space="preserve">  -   </w:t>
      </w:r>
      <w:r w:rsidRPr="0011632E">
        <w:rPr>
          <w:b/>
          <w:color w:val="000000" w:themeColor="text1"/>
          <w:sz w:val="22"/>
          <w:szCs w:val="22"/>
        </w:rPr>
        <w:t>0 бр.;</w:t>
      </w:r>
    </w:p>
    <w:p w:rsidR="00571631" w:rsidRPr="0011632E" w:rsidRDefault="0057163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Обекти за еднокопитни</w:t>
      </w:r>
      <w:r w:rsidRPr="0011632E">
        <w:rPr>
          <w:b/>
          <w:color w:val="000000" w:themeColor="text1"/>
          <w:sz w:val="22"/>
          <w:szCs w:val="22"/>
        </w:rPr>
        <w:t xml:space="preserve">     </w:t>
      </w:r>
      <w:r w:rsidR="00832F96" w:rsidRPr="0011632E">
        <w:rPr>
          <w:b/>
          <w:color w:val="000000" w:themeColor="text1"/>
          <w:sz w:val="22"/>
          <w:szCs w:val="22"/>
        </w:rPr>
        <w:t xml:space="preserve"> </w:t>
      </w:r>
      <w:r w:rsidRPr="0011632E">
        <w:rPr>
          <w:b/>
          <w:color w:val="000000" w:themeColor="text1"/>
          <w:sz w:val="22"/>
          <w:szCs w:val="22"/>
        </w:rPr>
        <w:t xml:space="preserve">  - </w:t>
      </w:r>
      <w:r w:rsidR="00BF70B5" w:rsidRPr="0011632E">
        <w:rPr>
          <w:b/>
          <w:color w:val="000000" w:themeColor="text1"/>
          <w:sz w:val="22"/>
          <w:szCs w:val="22"/>
        </w:rPr>
        <w:t>51</w:t>
      </w:r>
      <w:r w:rsidRPr="0011632E">
        <w:rPr>
          <w:b/>
          <w:color w:val="000000" w:themeColor="text1"/>
          <w:sz w:val="22"/>
          <w:szCs w:val="22"/>
        </w:rPr>
        <w:t xml:space="preserve"> бр.,     </w:t>
      </w:r>
      <w:r w:rsidR="00BF70B5" w:rsidRPr="0011632E">
        <w:rPr>
          <w:b/>
          <w:color w:val="000000" w:themeColor="text1"/>
          <w:sz w:val="22"/>
          <w:szCs w:val="22"/>
        </w:rPr>
        <w:t>60</w:t>
      </w:r>
      <w:r w:rsidRPr="0011632E">
        <w:rPr>
          <w:b/>
          <w:color w:val="000000" w:themeColor="text1"/>
          <w:sz w:val="22"/>
          <w:szCs w:val="22"/>
        </w:rPr>
        <w:t xml:space="preserve"> коне и 60 други;</w:t>
      </w:r>
    </w:p>
    <w:p w:rsidR="00571631" w:rsidRPr="0011632E" w:rsidRDefault="0057163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Птицевъдни / в дворове/     - </w:t>
      </w:r>
      <w:r w:rsidR="002623AF" w:rsidRPr="0011632E">
        <w:rPr>
          <w:color w:val="000000" w:themeColor="text1"/>
          <w:sz w:val="22"/>
          <w:szCs w:val="22"/>
        </w:rPr>
        <w:t>1 </w:t>
      </w:r>
      <w:r w:rsidR="00BF70B5" w:rsidRPr="0011632E">
        <w:rPr>
          <w:color w:val="000000" w:themeColor="text1"/>
          <w:sz w:val="22"/>
          <w:szCs w:val="22"/>
        </w:rPr>
        <w:t>50</w:t>
      </w:r>
      <w:r w:rsidR="009F7F80" w:rsidRPr="0011632E">
        <w:rPr>
          <w:color w:val="000000" w:themeColor="text1"/>
          <w:sz w:val="22"/>
          <w:szCs w:val="22"/>
        </w:rPr>
        <w:t xml:space="preserve"> двора,       </w:t>
      </w:r>
      <w:r w:rsidR="002623AF" w:rsidRPr="0011632E">
        <w:rPr>
          <w:color w:val="000000" w:themeColor="text1"/>
          <w:sz w:val="22"/>
          <w:szCs w:val="22"/>
        </w:rPr>
        <w:t xml:space="preserve"> 1</w:t>
      </w:r>
      <w:r w:rsidR="00BF70B5" w:rsidRPr="0011632E">
        <w:rPr>
          <w:color w:val="000000" w:themeColor="text1"/>
          <w:sz w:val="22"/>
          <w:szCs w:val="22"/>
        </w:rPr>
        <w:t xml:space="preserve">900 </w:t>
      </w:r>
      <w:r w:rsidRPr="0011632E">
        <w:rPr>
          <w:color w:val="000000" w:themeColor="text1"/>
          <w:sz w:val="22"/>
          <w:szCs w:val="22"/>
        </w:rPr>
        <w:t>птици;</w:t>
      </w:r>
    </w:p>
    <w:p w:rsidR="00571631" w:rsidRPr="0011632E" w:rsidRDefault="00571631" w:rsidP="001C7FAB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Пчелини</w:t>
      </w:r>
      <w:r w:rsidR="009F7F80" w:rsidRPr="0011632E">
        <w:rPr>
          <w:b/>
          <w:color w:val="000000" w:themeColor="text1"/>
          <w:sz w:val="22"/>
          <w:szCs w:val="22"/>
        </w:rPr>
        <w:t xml:space="preserve">         - </w:t>
      </w:r>
      <w:r w:rsidR="00BF70B5" w:rsidRPr="0011632E">
        <w:rPr>
          <w:b/>
          <w:color w:val="000000" w:themeColor="text1"/>
          <w:sz w:val="22"/>
          <w:szCs w:val="22"/>
        </w:rPr>
        <w:t>44</w:t>
      </w:r>
      <w:r w:rsidR="009F7F80" w:rsidRPr="0011632E">
        <w:rPr>
          <w:b/>
          <w:color w:val="000000" w:themeColor="text1"/>
          <w:sz w:val="22"/>
          <w:szCs w:val="22"/>
        </w:rPr>
        <w:t xml:space="preserve"> броя,      -</w:t>
      </w:r>
      <w:r w:rsidR="002623AF" w:rsidRPr="0011632E">
        <w:rPr>
          <w:b/>
          <w:color w:val="000000" w:themeColor="text1"/>
          <w:sz w:val="22"/>
          <w:szCs w:val="22"/>
        </w:rPr>
        <w:t xml:space="preserve"> 4 4</w:t>
      </w:r>
      <w:r w:rsidR="00BF70B5" w:rsidRPr="0011632E">
        <w:rPr>
          <w:b/>
          <w:color w:val="000000" w:themeColor="text1"/>
          <w:sz w:val="22"/>
          <w:szCs w:val="22"/>
        </w:rPr>
        <w:t>71</w:t>
      </w:r>
      <w:r w:rsidRPr="0011632E">
        <w:rPr>
          <w:b/>
          <w:color w:val="000000" w:themeColor="text1"/>
          <w:sz w:val="22"/>
          <w:szCs w:val="22"/>
        </w:rPr>
        <w:t xml:space="preserve"> пчелни семейства.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Производство на растителни култури – по видове и добиви.:</w:t>
      </w:r>
    </w:p>
    <w:p w:rsidR="00BD2EDB" w:rsidRPr="0011632E" w:rsidRDefault="00BD2EDB" w:rsidP="00FB1AF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  <w:sectPr w:rsidR="00BD2EDB" w:rsidRPr="0011632E" w:rsidSect="009649B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D2EDB" w:rsidRPr="0011632E" w:rsidRDefault="009F7F80" w:rsidP="00BD2EDB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b/>
          <w:sz w:val="22"/>
          <w:szCs w:val="22"/>
        </w:rPr>
        <w:lastRenderedPageBreak/>
        <w:t xml:space="preserve">Пшеница     - </w:t>
      </w:r>
      <w:r w:rsidR="00BF70B5" w:rsidRPr="0011632E">
        <w:rPr>
          <w:b/>
          <w:sz w:val="22"/>
          <w:szCs w:val="22"/>
        </w:rPr>
        <w:t>40750</w:t>
      </w:r>
      <w:r w:rsidR="00571631" w:rsidRPr="0011632E">
        <w:rPr>
          <w:b/>
          <w:sz w:val="22"/>
          <w:szCs w:val="22"/>
        </w:rPr>
        <w:t xml:space="preserve"> дка;             </w:t>
      </w:r>
      <w:r w:rsidRPr="0011632E">
        <w:rPr>
          <w:b/>
          <w:sz w:val="22"/>
          <w:szCs w:val="22"/>
        </w:rPr>
        <w:t xml:space="preserve">     </w:t>
      </w:r>
      <w:r w:rsidR="00BD2EDB" w:rsidRPr="0011632E">
        <w:rPr>
          <w:b/>
          <w:sz w:val="22"/>
          <w:szCs w:val="22"/>
        </w:rPr>
        <w:t xml:space="preserve"> </w:t>
      </w:r>
    </w:p>
    <w:p w:rsidR="00571631" w:rsidRPr="0011632E" w:rsidRDefault="00571631" w:rsidP="00BD2EDB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b/>
          <w:sz w:val="22"/>
          <w:szCs w:val="22"/>
        </w:rPr>
        <w:t>Ечемик</w:t>
      </w:r>
      <w:r w:rsidR="00884615" w:rsidRPr="0011632E">
        <w:rPr>
          <w:b/>
          <w:sz w:val="22"/>
          <w:szCs w:val="22"/>
        </w:rPr>
        <w:t xml:space="preserve">      </w:t>
      </w:r>
      <w:r w:rsidR="009F7F80" w:rsidRPr="0011632E">
        <w:rPr>
          <w:b/>
          <w:sz w:val="22"/>
          <w:szCs w:val="22"/>
        </w:rPr>
        <w:t xml:space="preserve">   </w:t>
      </w:r>
      <w:r w:rsidR="00884615" w:rsidRPr="0011632E">
        <w:rPr>
          <w:b/>
          <w:sz w:val="22"/>
          <w:szCs w:val="22"/>
        </w:rPr>
        <w:t xml:space="preserve"> -   </w:t>
      </w:r>
      <w:r w:rsidR="00BF70B5" w:rsidRPr="0011632E">
        <w:rPr>
          <w:b/>
          <w:sz w:val="22"/>
          <w:szCs w:val="22"/>
        </w:rPr>
        <w:t xml:space="preserve">7320 </w:t>
      </w:r>
      <w:r w:rsidRPr="0011632E">
        <w:rPr>
          <w:b/>
          <w:sz w:val="22"/>
          <w:szCs w:val="22"/>
        </w:rPr>
        <w:t>дка;</w:t>
      </w:r>
    </w:p>
    <w:p w:rsidR="00BD2EDB" w:rsidRPr="0011632E" w:rsidRDefault="00571631" w:rsidP="00BD2EDB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b/>
          <w:sz w:val="22"/>
          <w:szCs w:val="22"/>
        </w:rPr>
        <w:lastRenderedPageBreak/>
        <w:t xml:space="preserve"> Рапица</w:t>
      </w:r>
      <w:r w:rsidR="009F7F80" w:rsidRPr="0011632E">
        <w:rPr>
          <w:b/>
          <w:sz w:val="22"/>
          <w:szCs w:val="22"/>
        </w:rPr>
        <w:t xml:space="preserve">        </w:t>
      </w:r>
      <w:r w:rsidR="000E5E9B" w:rsidRPr="0011632E">
        <w:rPr>
          <w:b/>
          <w:sz w:val="22"/>
          <w:szCs w:val="22"/>
        </w:rPr>
        <w:t xml:space="preserve"> -  </w:t>
      </w:r>
      <w:r w:rsidR="00BF70B5" w:rsidRPr="0011632E">
        <w:rPr>
          <w:b/>
          <w:sz w:val="22"/>
          <w:szCs w:val="22"/>
        </w:rPr>
        <w:t>0</w:t>
      </w:r>
      <w:r w:rsidRPr="0011632E">
        <w:rPr>
          <w:b/>
          <w:sz w:val="22"/>
          <w:szCs w:val="22"/>
        </w:rPr>
        <w:t xml:space="preserve"> дка;   </w:t>
      </w:r>
      <w:r w:rsidR="00BD2EDB" w:rsidRPr="0011632E">
        <w:rPr>
          <w:b/>
          <w:sz w:val="22"/>
          <w:szCs w:val="22"/>
        </w:rPr>
        <w:t xml:space="preserve">                    </w:t>
      </w:r>
    </w:p>
    <w:p w:rsidR="00BD2EDB" w:rsidRPr="0011632E" w:rsidRDefault="00571631" w:rsidP="00BD2EDB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b/>
          <w:sz w:val="22"/>
          <w:szCs w:val="22"/>
        </w:rPr>
        <w:t xml:space="preserve">Кориандър, люцерна  </w:t>
      </w:r>
      <w:r w:rsidR="000E5E9B" w:rsidRPr="0011632E">
        <w:rPr>
          <w:b/>
          <w:sz w:val="22"/>
          <w:szCs w:val="22"/>
        </w:rPr>
        <w:t xml:space="preserve"> – </w:t>
      </w:r>
      <w:r w:rsidR="00BF70B5" w:rsidRPr="0011632E">
        <w:rPr>
          <w:b/>
          <w:sz w:val="22"/>
          <w:szCs w:val="22"/>
        </w:rPr>
        <w:t>1958</w:t>
      </w:r>
      <w:r w:rsidRPr="0011632E">
        <w:rPr>
          <w:b/>
          <w:sz w:val="22"/>
          <w:szCs w:val="22"/>
        </w:rPr>
        <w:t>дка;</w:t>
      </w:r>
    </w:p>
    <w:p w:rsidR="0011632E" w:rsidRPr="0011632E" w:rsidRDefault="0011632E" w:rsidP="0011632E">
      <w:pPr>
        <w:spacing w:line="360" w:lineRule="auto"/>
        <w:ind w:left="709"/>
        <w:jc w:val="both"/>
        <w:rPr>
          <w:b/>
          <w:sz w:val="22"/>
          <w:szCs w:val="22"/>
        </w:rPr>
      </w:pPr>
    </w:p>
    <w:p w:rsidR="00BD2EDB" w:rsidRPr="0011632E" w:rsidRDefault="00571631" w:rsidP="00BD2EDB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b/>
          <w:sz w:val="22"/>
          <w:szCs w:val="22"/>
        </w:rPr>
        <w:t xml:space="preserve"> </w:t>
      </w:r>
      <w:r w:rsidR="009F7F80" w:rsidRPr="0011632E">
        <w:rPr>
          <w:b/>
          <w:sz w:val="22"/>
          <w:szCs w:val="22"/>
        </w:rPr>
        <w:t>Царевица -</w:t>
      </w:r>
      <w:r w:rsidR="00BF70B5" w:rsidRPr="0011632E">
        <w:rPr>
          <w:b/>
          <w:sz w:val="22"/>
          <w:szCs w:val="22"/>
        </w:rPr>
        <w:t>50520</w:t>
      </w:r>
      <w:r w:rsidRPr="0011632E">
        <w:rPr>
          <w:b/>
          <w:sz w:val="22"/>
          <w:szCs w:val="22"/>
        </w:rPr>
        <w:t xml:space="preserve"> дка;        </w:t>
      </w:r>
      <w:r w:rsidR="00BD2EDB" w:rsidRPr="0011632E">
        <w:rPr>
          <w:b/>
          <w:sz w:val="22"/>
          <w:szCs w:val="22"/>
        </w:rPr>
        <w:t xml:space="preserve">       </w:t>
      </w:r>
    </w:p>
    <w:p w:rsidR="0011632E" w:rsidRPr="0011632E" w:rsidRDefault="00571631" w:rsidP="0011632E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sz w:val="22"/>
          <w:szCs w:val="22"/>
        </w:rPr>
      </w:pPr>
      <w:r w:rsidRPr="0011632E">
        <w:rPr>
          <w:b/>
          <w:sz w:val="22"/>
          <w:szCs w:val="22"/>
        </w:rPr>
        <w:t>Слънчоглед</w:t>
      </w:r>
      <w:r w:rsidR="000E5E9B" w:rsidRPr="0011632E">
        <w:rPr>
          <w:b/>
          <w:sz w:val="22"/>
          <w:szCs w:val="22"/>
        </w:rPr>
        <w:t xml:space="preserve">  </w:t>
      </w:r>
      <w:r w:rsidR="009F7F80" w:rsidRPr="0011632E">
        <w:rPr>
          <w:b/>
          <w:sz w:val="22"/>
          <w:szCs w:val="22"/>
        </w:rPr>
        <w:t xml:space="preserve">  </w:t>
      </w:r>
      <w:r w:rsidR="000E5E9B" w:rsidRPr="0011632E">
        <w:rPr>
          <w:b/>
          <w:sz w:val="22"/>
          <w:szCs w:val="22"/>
        </w:rPr>
        <w:t xml:space="preserve">- </w:t>
      </w:r>
      <w:r w:rsidR="00BF70B5" w:rsidRPr="0011632E">
        <w:rPr>
          <w:b/>
          <w:sz w:val="22"/>
          <w:szCs w:val="22"/>
        </w:rPr>
        <w:t xml:space="preserve">36990 </w:t>
      </w:r>
      <w:r w:rsidRPr="0011632E">
        <w:rPr>
          <w:b/>
          <w:sz w:val="22"/>
          <w:szCs w:val="22"/>
        </w:rPr>
        <w:t>дка</w:t>
      </w:r>
    </w:p>
    <w:p w:rsidR="0011632E" w:rsidRPr="0011632E" w:rsidRDefault="0011632E" w:rsidP="0011632E">
      <w:pPr>
        <w:spacing w:line="360" w:lineRule="auto"/>
        <w:ind w:left="928" w:right="-1631"/>
        <w:jc w:val="both"/>
        <w:rPr>
          <w:i/>
          <w:sz w:val="22"/>
          <w:szCs w:val="22"/>
        </w:rPr>
      </w:pPr>
      <w:r w:rsidRPr="0011632E">
        <w:rPr>
          <w:i/>
          <w:sz w:val="22"/>
          <w:szCs w:val="22"/>
        </w:rPr>
        <w:t xml:space="preserve">/Данните са актуални за стопанската </w:t>
      </w:r>
    </w:p>
    <w:p w:rsidR="0011632E" w:rsidRDefault="0011632E" w:rsidP="0011632E">
      <w:pPr>
        <w:spacing w:line="360" w:lineRule="auto"/>
        <w:ind w:right="-1631"/>
        <w:jc w:val="both"/>
        <w:rPr>
          <w:i/>
          <w:sz w:val="22"/>
          <w:szCs w:val="22"/>
        </w:rPr>
      </w:pPr>
    </w:p>
    <w:p w:rsidR="0011632E" w:rsidRDefault="0011632E" w:rsidP="0011632E">
      <w:pPr>
        <w:spacing w:line="360" w:lineRule="auto"/>
        <w:ind w:left="928" w:right="-1631"/>
        <w:jc w:val="both"/>
        <w:rPr>
          <w:i/>
          <w:sz w:val="22"/>
          <w:szCs w:val="22"/>
        </w:rPr>
      </w:pPr>
    </w:p>
    <w:p w:rsidR="0011632E" w:rsidRDefault="0011632E" w:rsidP="0011632E">
      <w:pPr>
        <w:spacing w:line="360" w:lineRule="auto"/>
        <w:ind w:left="928" w:right="-1631"/>
        <w:jc w:val="both"/>
        <w:rPr>
          <w:i/>
          <w:sz w:val="22"/>
          <w:szCs w:val="22"/>
        </w:rPr>
      </w:pPr>
    </w:p>
    <w:p w:rsidR="0011632E" w:rsidRDefault="0011632E" w:rsidP="0011632E">
      <w:pPr>
        <w:spacing w:line="360" w:lineRule="auto"/>
        <w:ind w:left="928" w:right="-1631"/>
        <w:jc w:val="both"/>
        <w:rPr>
          <w:i/>
          <w:sz w:val="22"/>
          <w:szCs w:val="22"/>
        </w:rPr>
      </w:pPr>
    </w:p>
    <w:p w:rsidR="0011632E" w:rsidRPr="0011632E" w:rsidRDefault="0011632E" w:rsidP="0011632E">
      <w:pPr>
        <w:spacing w:line="360" w:lineRule="auto"/>
        <w:ind w:left="928" w:right="-1631"/>
        <w:jc w:val="both"/>
        <w:rPr>
          <w:i/>
          <w:sz w:val="22"/>
          <w:szCs w:val="22"/>
        </w:rPr>
      </w:pPr>
    </w:p>
    <w:p w:rsidR="0011632E" w:rsidRPr="0011632E" w:rsidRDefault="0011632E" w:rsidP="0011632E">
      <w:pPr>
        <w:spacing w:line="360" w:lineRule="auto"/>
        <w:ind w:left="928" w:right="-1631" w:hanging="1070"/>
        <w:jc w:val="both"/>
        <w:rPr>
          <w:i/>
          <w:sz w:val="22"/>
          <w:szCs w:val="22"/>
        </w:rPr>
      </w:pPr>
      <w:r w:rsidRPr="0011632E">
        <w:rPr>
          <w:i/>
          <w:sz w:val="22"/>
          <w:szCs w:val="22"/>
        </w:rPr>
        <w:t>година 2020/2021 год., получени от ОСЗ Кайнарджа</w:t>
      </w:r>
      <w:r>
        <w:rPr>
          <w:i/>
          <w:sz w:val="22"/>
          <w:szCs w:val="22"/>
        </w:rPr>
        <w:t>/</w:t>
      </w:r>
    </w:p>
    <w:p w:rsidR="00BD2EDB" w:rsidRDefault="00BD2EDB" w:rsidP="0011632E">
      <w:pPr>
        <w:spacing w:line="360" w:lineRule="auto"/>
        <w:jc w:val="both"/>
        <w:rPr>
          <w:sz w:val="22"/>
          <w:szCs w:val="22"/>
        </w:rPr>
      </w:pPr>
    </w:p>
    <w:p w:rsidR="0011632E" w:rsidRDefault="0011632E" w:rsidP="0011632E">
      <w:pPr>
        <w:spacing w:line="360" w:lineRule="auto"/>
        <w:jc w:val="both"/>
        <w:rPr>
          <w:sz w:val="22"/>
          <w:szCs w:val="22"/>
        </w:rPr>
      </w:pPr>
    </w:p>
    <w:p w:rsidR="0011632E" w:rsidRPr="0011632E" w:rsidRDefault="0011632E" w:rsidP="0011632E">
      <w:pPr>
        <w:spacing w:line="360" w:lineRule="auto"/>
        <w:jc w:val="both"/>
        <w:rPr>
          <w:sz w:val="22"/>
          <w:szCs w:val="22"/>
        </w:rPr>
        <w:sectPr w:rsidR="0011632E" w:rsidRPr="0011632E" w:rsidSect="0011632E">
          <w:type w:val="continuous"/>
          <w:pgSz w:w="11906" w:h="16838"/>
          <w:pgMar w:top="567" w:right="567" w:bottom="567" w:left="1134" w:header="709" w:footer="709" w:gutter="0"/>
          <w:cols w:num="2" w:space="281"/>
          <w:docGrid w:linePitch="360"/>
        </w:sectPr>
      </w:pP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lastRenderedPageBreak/>
        <w:t>Брой ремонтирани, реставрирани, социализирани културни, исторически и туристически обекти –</w:t>
      </w:r>
      <w:r w:rsidRPr="0011632E">
        <w:rPr>
          <w:color w:val="FF0000"/>
          <w:sz w:val="22"/>
          <w:szCs w:val="22"/>
        </w:rPr>
        <w:t xml:space="preserve"> </w:t>
      </w:r>
      <w:r w:rsidR="0011632E" w:rsidRPr="0011632E">
        <w:rPr>
          <w:b/>
          <w:sz w:val="22"/>
          <w:szCs w:val="22"/>
        </w:rPr>
        <w:t>0</w:t>
      </w:r>
      <w:r w:rsidRPr="0011632E">
        <w:rPr>
          <w:b/>
          <w:sz w:val="22"/>
          <w:szCs w:val="22"/>
        </w:rPr>
        <w:t xml:space="preserve"> бр.;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нови туристически продукти     – </w:t>
      </w:r>
      <w:r w:rsidR="002A3DC0" w:rsidRPr="0011632E">
        <w:rPr>
          <w:b/>
          <w:sz w:val="22"/>
          <w:szCs w:val="22"/>
          <w:lang w:val="en-US"/>
        </w:rPr>
        <w:t>0</w:t>
      </w:r>
      <w:r w:rsidRPr="0011632E">
        <w:rPr>
          <w:b/>
          <w:sz w:val="22"/>
          <w:szCs w:val="22"/>
        </w:rPr>
        <w:t xml:space="preserve"> бр.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FF0000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културни и спортни събития </w:t>
      </w:r>
      <w:r w:rsidRPr="0011632E">
        <w:rPr>
          <w:sz w:val="22"/>
          <w:szCs w:val="22"/>
        </w:rPr>
        <w:t xml:space="preserve">- </w:t>
      </w:r>
      <w:r w:rsidR="0011632E" w:rsidRPr="0011632E">
        <w:rPr>
          <w:b/>
          <w:sz w:val="22"/>
          <w:szCs w:val="22"/>
        </w:rPr>
        <w:t>90</w:t>
      </w:r>
      <w:r w:rsidRPr="0011632E">
        <w:rPr>
          <w:sz w:val="22"/>
          <w:szCs w:val="22"/>
        </w:rPr>
        <w:t xml:space="preserve"> </w:t>
      </w:r>
      <w:r w:rsidRPr="0011632E">
        <w:rPr>
          <w:b/>
          <w:sz w:val="22"/>
          <w:szCs w:val="22"/>
        </w:rPr>
        <w:t xml:space="preserve"> бр.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FF0000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нови и реновирани спортни площадки и места за отдих </w:t>
      </w:r>
      <w:r w:rsidRPr="0011632E">
        <w:rPr>
          <w:sz w:val="22"/>
          <w:szCs w:val="22"/>
        </w:rPr>
        <w:t xml:space="preserve">– </w:t>
      </w:r>
      <w:r w:rsidR="002A3DC0" w:rsidRPr="0011632E">
        <w:rPr>
          <w:b/>
          <w:sz w:val="22"/>
          <w:szCs w:val="22"/>
          <w:lang w:val="en-US"/>
        </w:rPr>
        <w:t>0</w:t>
      </w:r>
      <w:r w:rsidRPr="0011632E">
        <w:rPr>
          <w:b/>
          <w:sz w:val="22"/>
          <w:szCs w:val="22"/>
        </w:rPr>
        <w:t xml:space="preserve"> бр.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>Брой осъществени пар</w:t>
      </w:r>
      <w:r w:rsidR="0027127F" w:rsidRPr="0011632E">
        <w:rPr>
          <w:color w:val="000000" w:themeColor="text1"/>
          <w:sz w:val="22"/>
          <w:szCs w:val="22"/>
        </w:rPr>
        <w:t xml:space="preserve">тньорства с бизнес </w:t>
      </w:r>
      <w:r w:rsidR="0027127F" w:rsidRPr="0011632E">
        <w:rPr>
          <w:sz w:val="22"/>
          <w:szCs w:val="22"/>
        </w:rPr>
        <w:t xml:space="preserve">структури – </w:t>
      </w:r>
      <w:r w:rsidR="002A3DC0" w:rsidRPr="0011632E">
        <w:rPr>
          <w:sz w:val="22"/>
          <w:szCs w:val="22"/>
          <w:lang w:val="en-US"/>
        </w:rPr>
        <w:t>0</w:t>
      </w:r>
      <w:r w:rsidRPr="0011632E">
        <w:rPr>
          <w:sz w:val="22"/>
          <w:szCs w:val="22"/>
        </w:rPr>
        <w:t xml:space="preserve"> бр.;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>Брой осъществени партньорства с държа</w:t>
      </w:r>
      <w:r w:rsidR="00932ABF" w:rsidRPr="0011632E">
        <w:rPr>
          <w:sz w:val="22"/>
          <w:szCs w:val="22"/>
        </w:rPr>
        <w:t xml:space="preserve">вни структури и други общини – </w:t>
      </w:r>
      <w:r w:rsidR="002A3DC0" w:rsidRPr="0011632E">
        <w:rPr>
          <w:sz w:val="22"/>
          <w:szCs w:val="22"/>
          <w:lang w:val="en-US"/>
        </w:rPr>
        <w:t>0</w:t>
      </w:r>
      <w:r w:rsidRPr="0011632E">
        <w:rPr>
          <w:sz w:val="22"/>
          <w:szCs w:val="22"/>
        </w:rPr>
        <w:t xml:space="preserve"> бр.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11632E">
        <w:rPr>
          <w:sz w:val="22"/>
          <w:szCs w:val="22"/>
        </w:rPr>
        <w:t>Брой осъществени</w:t>
      </w:r>
      <w:r w:rsidR="00DC5BCE" w:rsidRPr="0011632E">
        <w:rPr>
          <w:sz w:val="22"/>
          <w:szCs w:val="22"/>
        </w:rPr>
        <w:t xml:space="preserve"> международни партньорства – 0</w:t>
      </w:r>
      <w:r w:rsidRPr="0011632E">
        <w:rPr>
          <w:sz w:val="22"/>
          <w:szCs w:val="22"/>
        </w:rPr>
        <w:t xml:space="preserve"> бр.</w:t>
      </w:r>
    </w:p>
    <w:p w:rsidR="00571631" w:rsidRPr="0011632E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1632E">
        <w:rPr>
          <w:sz w:val="22"/>
          <w:szCs w:val="22"/>
        </w:rPr>
        <w:t xml:space="preserve">Брой разработени кадастрални </w:t>
      </w:r>
      <w:r w:rsidR="00DC5BCE" w:rsidRPr="0011632E">
        <w:rPr>
          <w:sz w:val="22"/>
          <w:szCs w:val="22"/>
        </w:rPr>
        <w:t>карти и устройствени планове – 0</w:t>
      </w:r>
      <w:r w:rsidRPr="0011632E">
        <w:rPr>
          <w:sz w:val="22"/>
          <w:szCs w:val="22"/>
        </w:rPr>
        <w:t xml:space="preserve"> бр</w:t>
      </w:r>
      <w:r w:rsidRPr="0011632E">
        <w:rPr>
          <w:color w:val="000000" w:themeColor="text1"/>
          <w:sz w:val="22"/>
          <w:szCs w:val="22"/>
        </w:rPr>
        <w:t>.</w:t>
      </w:r>
    </w:p>
    <w:p w:rsidR="00571631" w:rsidRPr="0011632E" w:rsidRDefault="00571631" w:rsidP="00B5670E">
      <w:pPr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1632E">
        <w:rPr>
          <w:color w:val="000000" w:themeColor="text1"/>
          <w:sz w:val="22"/>
          <w:szCs w:val="22"/>
        </w:rPr>
        <w:t xml:space="preserve">Брой на населението в общината  - </w:t>
      </w:r>
      <w:r w:rsidR="00B5670E" w:rsidRPr="0011632E">
        <w:rPr>
          <w:b/>
          <w:color w:val="000000" w:themeColor="text1"/>
          <w:sz w:val="22"/>
          <w:szCs w:val="22"/>
        </w:rPr>
        <w:t>5</w:t>
      </w:r>
      <w:r w:rsidR="0011632E" w:rsidRPr="0011632E">
        <w:rPr>
          <w:b/>
          <w:color w:val="000000" w:themeColor="text1"/>
          <w:sz w:val="22"/>
          <w:szCs w:val="22"/>
        </w:rPr>
        <w:t>987</w:t>
      </w:r>
      <w:r w:rsidR="00B5670E" w:rsidRPr="0011632E">
        <w:rPr>
          <w:b/>
          <w:color w:val="000000" w:themeColor="text1"/>
          <w:sz w:val="22"/>
          <w:szCs w:val="22"/>
        </w:rPr>
        <w:t xml:space="preserve">| </w:t>
      </w:r>
      <w:r w:rsidRPr="0011632E">
        <w:rPr>
          <w:color w:val="000000" w:themeColor="text1"/>
          <w:sz w:val="22"/>
          <w:szCs w:val="22"/>
        </w:rPr>
        <w:t xml:space="preserve">жители с </w:t>
      </w:r>
      <w:r w:rsidRPr="0011632E">
        <w:rPr>
          <w:b/>
          <w:color w:val="000000" w:themeColor="text1"/>
          <w:sz w:val="22"/>
          <w:szCs w:val="22"/>
        </w:rPr>
        <w:t xml:space="preserve">постоянен </w:t>
      </w:r>
      <w:r w:rsidR="00BE4469" w:rsidRPr="0011632E">
        <w:rPr>
          <w:b/>
          <w:color w:val="000000" w:themeColor="text1"/>
          <w:sz w:val="22"/>
          <w:szCs w:val="22"/>
        </w:rPr>
        <w:t>4826</w:t>
      </w:r>
      <w:r w:rsidR="00B5670E" w:rsidRPr="0011632E">
        <w:rPr>
          <w:b/>
          <w:color w:val="000000" w:themeColor="text1"/>
          <w:sz w:val="22"/>
          <w:szCs w:val="22"/>
        </w:rPr>
        <w:t xml:space="preserve"> </w:t>
      </w:r>
      <w:r w:rsidR="00E449C0" w:rsidRPr="0011632E">
        <w:rPr>
          <w:b/>
          <w:color w:val="000000" w:themeColor="text1"/>
          <w:sz w:val="22"/>
          <w:szCs w:val="22"/>
        </w:rPr>
        <w:t>с</w:t>
      </w:r>
      <w:r w:rsidR="00E449C0" w:rsidRPr="0011632E">
        <w:rPr>
          <w:color w:val="000000" w:themeColor="text1"/>
          <w:sz w:val="22"/>
          <w:szCs w:val="22"/>
        </w:rPr>
        <w:t xml:space="preserve"> настоящ </w:t>
      </w:r>
      <w:r w:rsidRPr="0011632E">
        <w:rPr>
          <w:color w:val="000000" w:themeColor="text1"/>
          <w:sz w:val="22"/>
          <w:szCs w:val="22"/>
        </w:rPr>
        <w:t>адрес</w:t>
      </w:r>
    </w:p>
    <w:p w:rsidR="00571631" w:rsidRPr="001C7FAB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C7FAB">
        <w:rPr>
          <w:color w:val="000000" w:themeColor="text1"/>
          <w:sz w:val="22"/>
          <w:szCs w:val="22"/>
        </w:rPr>
        <w:t>Население под, в и над трудоспособна възраст (в %)</w:t>
      </w:r>
      <w:r w:rsidR="00D64B78" w:rsidRPr="001C7FAB">
        <w:rPr>
          <w:color w:val="000000" w:themeColor="text1"/>
          <w:sz w:val="22"/>
          <w:szCs w:val="22"/>
        </w:rPr>
        <w:t xml:space="preserve"> към 31.12.20</w:t>
      </w:r>
      <w:r w:rsidR="0052531A" w:rsidRPr="001C7FAB">
        <w:rPr>
          <w:color w:val="000000" w:themeColor="text1"/>
          <w:sz w:val="22"/>
          <w:szCs w:val="22"/>
        </w:rPr>
        <w:t>20</w:t>
      </w:r>
      <w:r w:rsidR="00D64B78" w:rsidRPr="001C7FAB">
        <w:rPr>
          <w:color w:val="000000" w:themeColor="text1"/>
          <w:sz w:val="22"/>
          <w:szCs w:val="22"/>
        </w:rPr>
        <w:t xml:space="preserve"> год.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1"/>
        <w:gridCol w:w="3332"/>
      </w:tblGrid>
      <w:tr w:rsidR="00571631" w:rsidRPr="001C7FAB" w:rsidTr="000971E2">
        <w:tc>
          <w:tcPr>
            <w:tcW w:w="3448" w:type="dxa"/>
          </w:tcPr>
          <w:p w:rsidR="00571631" w:rsidRPr="001C7FAB" w:rsidRDefault="00571631" w:rsidP="00FB1AF0">
            <w:pPr>
              <w:spacing w:after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7FAB">
              <w:rPr>
                <w:color w:val="000000" w:themeColor="text1"/>
                <w:sz w:val="22"/>
                <w:szCs w:val="22"/>
              </w:rPr>
              <w:t>Под трудоспособна възраст</w:t>
            </w:r>
          </w:p>
        </w:tc>
        <w:tc>
          <w:tcPr>
            <w:tcW w:w="3448" w:type="dxa"/>
          </w:tcPr>
          <w:p w:rsidR="00571631" w:rsidRPr="001C7FAB" w:rsidRDefault="00571631" w:rsidP="00FB1AF0">
            <w:pPr>
              <w:spacing w:after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7FAB">
              <w:rPr>
                <w:color w:val="000000" w:themeColor="text1"/>
                <w:sz w:val="22"/>
                <w:szCs w:val="22"/>
              </w:rPr>
              <w:t>В трудоспособна възраст</w:t>
            </w:r>
          </w:p>
        </w:tc>
        <w:tc>
          <w:tcPr>
            <w:tcW w:w="3449" w:type="dxa"/>
          </w:tcPr>
          <w:p w:rsidR="00571631" w:rsidRPr="001C7FAB" w:rsidRDefault="00571631" w:rsidP="00FB1AF0">
            <w:pPr>
              <w:spacing w:after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7FAB">
              <w:rPr>
                <w:color w:val="000000" w:themeColor="text1"/>
                <w:sz w:val="22"/>
                <w:szCs w:val="22"/>
              </w:rPr>
              <w:t>Над трудоспособна възраст</w:t>
            </w:r>
          </w:p>
        </w:tc>
      </w:tr>
      <w:tr w:rsidR="00571631" w:rsidRPr="001C7FAB" w:rsidTr="000971E2">
        <w:tc>
          <w:tcPr>
            <w:tcW w:w="3448" w:type="dxa"/>
          </w:tcPr>
          <w:p w:rsidR="00571631" w:rsidRPr="00C02DBE" w:rsidRDefault="00073D82" w:rsidP="002712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02DBE">
              <w:rPr>
                <w:b/>
                <w:sz w:val="22"/>
                <w:szCs w:val="22"/>
                <w:lang w:val="en-US"/>
              </w:rPr>
              <w:t>1 </w:t>
            </w:r>
            <w:r w:rsidRPr="00C02DBE">
              <w:rPr>
                <w:b/>
                <w:sz w:val="22"/>
                <w:szCs w:val="22"/>
              </w:rPr>
              <w:t>330</w:t>
            </w:r>
          </w:p>
          <w:p w:rsidR="00DC32CC" w:rsidRPr="00C02DBE" w:rsidRDefault="00073D82" w:rsidP="0027127F">
            <w:pPr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C02DBE">
              <w:rPr>
                <w:b/>
                <w:sz w:val="22"/>
                <w:szCs w:val="22"/>
                <w:lang w:val="en-US"/>
              </w:rPr>
              <w:t>26</w:t>
            </w:r>
            <w:r w:rsidR="00DC32CC" w:rsidRPr="00C02DBE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3448" w:type="dxa"/>
          </w:tcPr>
          <w:p w:rsidR="00571631" w:rsidRPr="00C02DBE" w:rsidRDefault="00073D82" w:rsidP="002712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02DBE">
              <w:rPr>
                <w:b/>
                <w:sz w:val="22"/>
                <w:szCs w:val="22"/>
                <w:lang w:val="en-US"/>
              </w:rPr>
              <w:t>2 9</w:t>
            </w:r>
            <w:r w:rsidRPr="00C02DBE">
              <w:rPr>
                <w:b/>
                <w:sz w:val="22"/>
                <w:szCs w:val="22"/>
              </w:rPr>
              <w:t>67</w:t>
            </w:r>
          </w:p>
          <w:p w:rsidR="00DC32CC" w:rsidRPr="00C02DBE" w:rsidRDefault="00073D82" w:rsidP="0027127F">
            <w:pPr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C02DBE">
              <w:rPr>
                <w:b/>
                <w:sz w:val="22"/>
                <w:szCs w:val="22"/>
                <w:lang w:val="en-US"/>
              </w:rPr>
              <w:t>5</w:t>
            </w:r>
            <w:r w:rsidRPr="00C02DBE">
              <w:rPr>
                <w:b/>
                <w:sz w:val="22"/>
                <w:szCs w:val="22"/>
              </w:rPr>
              <w:t>8</w:t>
            </w:r>
            <w:r w:rsidR="00DC32CC" w:rsidRPr="00C02DBE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3449" w:type="dxa"/>
          </w:tcPr>
          <w:p w:rsidR="00571631" w:rsidRPr="00C02DBE" w:rsidRDefault="00073D82" w:rsidP="002712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02DBE">
              <w:rPr>
                <w:b/>
                <w:sz w:val="22"/>
                <w:szCs w:val="22"/>
              </w:rPr>
              <w:t>818</w:t>
            </w:r>
          </w:p>
          <w:p w:rsidR="00DC32CC" w:rsidRPr="00C02DBE" w:rsidRDefault="00073D82" w:rsidP="0027127F">
            <w:pPr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C02DBE">
              <w:rPr>
                <w:b/>
                <w:sz w:val="22"/>
                <w:szCs w:val="22"/>
                <w:lang w:val="en-US"/>
              </w:rPr>
              <w:t>1</w:t>
            </w:r>
            <w:r w:rsidRPr="00C02DBE">
              <w:rPr>
                <w:b/>
                <w:sz w:val="22"/>
                <w:szCs w:val="22"/>
              </w:rPr>
              <w:t>6</w:t>
            </w:r>
            <w:r w:rsidR="00DC32CC" w:rsidRPr="00C02DBE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</w:tbl>
    <w:p w:rsidR="001C7FAB" w:rsidRDefault="00B4527F" w:rsidP="001C7FAB">
      <w:pPr>
        <w:spacing w:after="120"/>
        <w:jc w:val="both"/>
        <w:rPr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</w:t>
      </w:r>
      <w:r w:rsidRPr="00B4527F">
        <w:rPr>
          <w:i/>
          <w:color w:val="000000" w:themeColor="text1"/>
          <w:sz w:val="22"/>
          <w:szCs w:val="22"/>
        </w:rPr>
        <w:t>/Данните са от ГРАО Кайнарджа към 31.12.2019 година/</w:t>
      </w:r>
    </w:p>
    <w:p w:rsidR="00B4527F" w:rsidRPr="00B4527F" w:rsidRDefault="00B4527F" w:rsidP="001C7FAB">
      <w:pPr>
        <w:spacing w:after="120"/>
        <w:jc w:val="both"/>
        <w:rPr>
          <w:i/>
          <w:color w:val="000000" w:themeColor="text1"/>
          <w:sz w:val="22"/>
          <w:szCs w:val="22"/>
        </w:rPr>
      </w:pPr>
    </w:p>
    <w:p w:rsidR="009364D1" w:rsidRPr="001C7FAB" w:rsidRDefault="00FB1AF0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Лекари и стоматолози  –  </w:t>
      </w:r>
      <w:r w:rsidR="00571631" w:rsidRPr="001C7FAB">
        <w:rPr>
          <w:b/>
          <w:color w:val="000000" w:themeColor="text1"/>
          <w:sz w:val="22"/>
          <w:szCs w:val="22"/>
        </w:rPr>
        <w:t xml:space="preserve">общо  </w:t>
      </w:r>
      <w:r w:rsidR="00E411A3">
        <w:rPr>
          <w:b/>
          <w:sz w:val="22"/>
          <w:szCs w:val="22"/>
        </w:rPr>
        <w:t>1</w:t>
      </w:r>
      <w:r w:rsidR="00571631" w:rsidRPr="001C7FAB">
        <w:rPr>
          <w:color w:val="000000" w:themeColor="text1"/>
          <w:sz w:val="22"/>
          <w:szCs w:val="22"/>
        </w:rPr>
        <w:t>;</w:t>
      </w:r>
    </w:p>
    <w:p w:rsidR="00571631" w:rsidRPr="001C7FAB" w:rsidRDefault="00FB1AF0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Регистрирани общи практики   </w:t>
      </w:r>
      <w:r w:rsidR="00571631" w:rsidRPr="001C7FAB">
        <w:rPr>
          <w:color w:val="000000" w:themeColor="text1"/>
          <w:sz w:val="22"/>
          <w:szCs w:val="22"/>
        </w:rPr>
        <w:t xml:space="preserve">– </w:t>
      </w:r>
      <w:r w:rsidR="00162556" w:rsidRPr="001C7FAB">
        <w:rPr>
          <w:color w:val="000000" w:themeColor="text1"/>
          <w:sz w:val="22"/>
          <w:szCs w:val="22"/>
        </w:rPr>
        <w:t xml:space="preserve"> </w:t>
      </w:r>
      <w:r w:rsidR="00571631" w:rsidRPr="002E66B9">
        <w:rPr>
          <w:color w:val="000000" w:themeColor="text1"/>
          <w:sz w:val="22"/>
          <w:szCs w:val="22"/>
        </w:rPr>
        <w:t xml:space="preserve">общо  </w:t>
      </w:r>
      <w:bookmarkStart w:id="1" w:name="_GoBack"/>
      <w:r w:rsidR="002A3DC0" w:rsidRPr="002E66B9">
        <w:rPr>
          <w:b/>
          <w:sz w:val="22"/>
          <w:szCs w:val="22"/>
          <w:lang w:val="en-US"/>
        </w:rPr>
        <w:t>2</w:t>
      </w:r>
      <w:bookmarkEnd w:id="1"/>
      <w:r w:rsidR="00571631" w:rsidRPr="001C7FAB">
        <w:rPr>
          <w:b/>
          <w:color w:val="000000" w:themeColor="text1"/>
          <w:sz w:val="22"/>
          <w:szCs w:val="22"/>
        </w:rPr>
        <w:t xml:space="preserve"> лекарски практики</w:t>
      </w:r>
      <w:r w:rsidRPr="001C7FAB">
        <w:rPr>
          <w:b/>
          <w:color w:val="000000" w:themeColor="text1"/>
          <w:sz w:val="22"/>
          <w:szCs w:val="22"/>
        </w:rPr>
        <w:t>;</w:t>
      </w:r>
    </w:p>
    <w:p w:rsidR="0027127F" w:rsidRPr="001C7FAB" w:rsidRDefault="0027127F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C7FAB">
        <w:rPr>
          <w:color w:val="000000" w:themeColor="text1"/>
          <w:sz w:val="22"/>
          <w:szCs w:val="22"/>
        </w:rPr>
        <w:t>Брой преподавател</w:t>
      </w:r>
      <w:r w:rsidR="00FB1AF0">
        <w:rPr>
          <w:color w:val="000000" w:themeColor="text1"/>
          <w:sz w:val="22"/>
          <w:szCs w:val="22"/>
        </w:rPr>
        <w:t xml:space="preserve">и на 100 ученика в училищата   </w:t>
      </w:r>
      <w:r w:rsidR="00FB1AF0">
        <w:rPr>
          <w:b/>
          <w:color w:val="000000" w:themeColor="text1"/>
          <w:sz w:val="22"/>
          <w:szCs w:val="22"/>
        </w:rPr>
        <w:t>-</w:t>
      </w:r>
      <w:r w:rsidRPr="001C7FAB">
        <w:rPr>
          <w:b/>
          <w:color w:val="000000" w:themeColor="text1"/>
          <w:sz w:val="22"/>
          <w:szCs w:val="22"/>
        </w:rPr>
        <w:t xml:space="preserve"> </w:t>
      </w:r>
      <w:r w:rsidR="00586879">
        <w:rPr>
          <w:b/>
          <w:sz w:val="22"/>
          <w:szCs w:val="22"/>
        </w:rPr>
        <w:t>12,75</w:t>
      </w:r>
      <w:r w:rsidRPr="001C7FAB">
        <w:rPr>
          <w:b/>
          <w:color w:val="000000" w:themeColor="text1"/>
          <w:sz w:val="22"/>
          <w:szCs w:val="22"/>
        </w:rPr>
        <w:t xml:space="preserve">  преподаватели</w:t>
      </w:r>
      <w:r w:rsidR="00FB1AF0" w:rsidRPr="001C7FAB">
        <w:rPr>
          <w:b/>
          <w:color w:val="000000" w:themeColor="text1"/>
          <w:sz w:val="22"/>
          <w:szCs w:val="22"/>
        </w:rPr>
        <w:t>;</w:t>
      </w:r>
    </w:p>
    <w:p w:rsidR="0027127F" w:rsidRPr="001C7FAB" w:rsidRDefault="0027127F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1C7FAB">
        <w:rPr>
          <w:color w:val="000000" w:themeColor="text1"/>
          <w:sz w:val="22"/>
          <w:szCs w:val="22"/>
        </w:rPr>
        <w:t xml:space="preserve">Брой на компютрите на 100 ученика в училищата   </w:t>
      </w:r>
      <w:r w:rsidRPr="001C7FAB">
        <w:rPr>
          <w:b/>
          <w:color w:val="000000" w:themeColor="text1"/>
          <w:sz w:val="22"/>
          <w:szCs w:val="22"/>
        </w:rPr>
        <w:t>-</w:t>
      </w:r>
      <w:r w:rsidR="00586879">
        <w:rPr>
          <w:b/>
          <w:color w:val="000000" w:themeColor="text1"/>
          <w:sz w:val="22"/>
          <w:szCs w:val="22"/>
        </w:rPr>
        <w:t xml:space="preserve"> </w:t>
      </w:r>
      <w:r w:rsidRPr="001C7FAB">
        <w:rPr>
          <w:b/>
          <w:color w:val="000000" w:themeColor="text1"/>
          <w:sz w:val="22"/>
          <w:szCs w:val="22"/>
        </w:rPr>
        <w:t xml:space="preserve"> </w:t>
      </w:r>
      <w:r w:rsidR="00020601">
        <w:rPr>
          <w:b/>
          <w:color w:val="000000" w:themeColor="text1"/>
          <w:sz w:val="22"/>
          <w:szCs w:val="22"/>
        </w:rPr>
        <w:t>39,8 броя</w:t>
      </w:r>
      <w:r w:rsidRPr="001C7FAB">
        <w:rPr>
          <w:b/>
          <w:color w:val="000000" w:themeColor="text1"/>
          <w:sz w:val="22"/>
          <w:szCs w:val="22"/>
        </w:rPr>
        <w:t>;</w:t>
      </w:r>
    </w:p>
    <w:p w:rsidR="00015065" w:rsidRPr="001C7FAB" w:rsidRDefault="00571631" w:rsidP="001C7FA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1C7FAB">
        <w:rPr>
          <w:color w:val="000000" w:themeColor="text1"/>
          <w:sz w:val="22"/>
          <w:szCs w:val="22"/>
        </w:rPr>
        <w:t>Брой напуснали образователните институции</w:t>
      </w:r>
      <w:r w:rsidR="00FB1AF0">
        <w:rPr>
          <w:color w:val="000000" w:themeColor="text1"/>
          <w:sz w:val="22"/>
          <w:szCs w:val="22"/>
        </w:rPr>
        <w:t xml:space="preserve">  </w:t>
      </w:r>
      <w:r w:rsidRPr="001C7FAB">
        <w:rPr>
          <w:color w:val="000000" w:themeColor="text1"/>
          <w:sz w:val="22"/>
          <w:szCs w:val="22"/>
        </w:rPr>
        <w:t xml:space="preserve"> </w:t>
      </w:r>
      <w:r w:rsidR="0027127F" w:rsidRPr="001C7FAB">
        <w:rPr>
          <w:b/>
          <w:color w:val="000000" w:themeColor="text1"/>
          <w:sz w:val="22"/>
          <w:szCs w:val="22"/>
        </w:rPr>
        <w:t xml:space="preserve">- </w:t>
      </w:r>
      <w:r w:rsidR="002E66B9" w:rsidRPr="00B4527F">
        <w:rPr>
          <w:b/>
          <w:sz w:val="22"/>
          <w:szCs w:val="22"/>
        </w:rPr>
        <w:t>0</w:t>
      </w:r>
      <w:r w:rsidRPr="00B4527F">
        <w:rPr>
          <w:b/>
          <w:sz w:val="22"/>
          <w:szCs w:val="22"/>
        </w:rPr>
        <w:t xml:space="preserve"> </w:t>
      </w:r>
      <w:r w:rsidRPr="001C7FAB">
        <w:rPr>
          <w:b/>
          <w:color w:val="000000" w:themeColor="text1"/>
          <w:sz w:val="22"/>
          <w:szCs w:val="22"/>
        </w:rPr>
        <w:t>ученици</w:t>
      </w:r>
      <w:r w:rsidR="00FB1AF0">
        <w:rPr>
          <w:b/>
          <w:color w:val="000000" w:themeColor="text1"/>
          <w:sz w:val="22"/>
          <w:szCs w:val="22"/>
        </w:rPr>
        <w:t>.</w:t>
      </w:r>
    </w:p>
    <w:sectPr w:rsidR="00015065" w:rsidRPr="001C7FAB" w:rsidSect="00BD2ED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B95"/>
    <w:multiLevelType w:val="multilevel"/>
    <w:tmpl w:val="162E47A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E127E1C"/>
    <w:multiLevelType w:val="hybridMultilevel"/>
    <w:tmpl w:val="822C5224"/>
    <w:lvl w:ilvl="0" w:tplc="7204890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65C23D9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5851"/>
    <w:multiLevelType w:val="hybridMultilevel"/>
    <w:tmpl w:val="D002768C"/>
    <w:lvl w:ilvl="0" w:tplc="7204890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ABACE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646FC"/>
    <w:multiLevelType w:val="hybridMultilevel"/>
    <w:tmpl w:val="CC4AF04E"/>
    <w:lvl w:ilvl="0" w:tplc="CABAC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1631"/>
    <w:rsid w:val="00015065"/>
    <w:rsid w:val="00020601"/>
    <w:rsid w:val="00044D82"/>
    <w:rsid w:val="00050506"/>
    <w:rsid w:val="00073D82"/>
    <w:rsid w:val="000A4181"/>
    <w:rsid w:val="000A4315"/>
    <w:rsid w:val="000B57D1"/>
    <w:rsid w:val="000C362E"/>
    <w:rsid w:val="000E5E75"/>
    <w:rsid w:val="000E5E9B"/>
    <w:rsid w:val="0010001B"/>
    <w:rsid w:val="0011632E"/>
    <w:rsid w:val="00126E7D"/>
    <w:rsid w:val="00162556"/>
    <w:rsid w:val="00190EDE"/>
    <w:rsid w:val="00193E2A"/>
    <w:rsid w:val="001C3933"/>
    <w:rsid w:val="001C5AFA"/>
    <w:rsid w:val="001C7FAB"/>
    <w:rsid w:val="00206399"/>
    <w:rsid w:val="002623AF"/>
    <w:rsid w:val="0027127F"/>
    <w:rsid w:val="00290A14"/>
    <w:rsid w:val="002A3DC0"/>
    <w:rsid w:val="002A7166"/>
    <w:rsid w:val="002D4207"/>
    <w:rsid w:val="002E66B9"/>
    <w:rsid w:val="002F3618"/>
    <w:rsid w:val="002F7313"/>
    <w:rsid w:val="003013B2"/>
    <w:rsid w:val="00386B80"/>
    <w:rsid w:val="003A0132"/>
    <w:rsid w:val="003D0353"/>
    <w:rsid w:val="003E73F9"/>
    <w:rsid w:val="004552C4"/>
    <w:rsid w:val="00456259"/>
    <w:rsid w:val="004677FE"/>
    <w:rsid w:val="00472541"/>
    <w:rsid w:val="004D31F3"/>
    <w:rsid w:val="0052531A"/>
    <w:rsid w:val="005466E6"/>
    <w:rsid w:val="00571206"/>
    <w:rsid w:val="00571631"/>
    <w:rsid w:val="00585D1B"/>
    <w:rsid w:val="00586879"/>
    <w:rsid w:val="005A38E7"/>
    <w:rsid w:val="0060525D"/>
    <w:rsid w:val="0062275C"/>
    <w:rsid w:val="006319E3"/>
    <w:rsid w:val="006416ED"/>
    <w:rsid w:val="0065448A"/>
    <w:rsid w:val="006D4312"/>
    <w:rsid w:val="007066EE"/>
    <w:rsid w:val="00710F4A"/>
    <w:rsid w:val="00724E91"/>
    <w:rsid w:val="00741FAC"/>
    <w:rsid w:val="007532C5"/>
    <w:rsid w:val="007F3B4E"/>
    <w:rsid w:val="00832F96"/>
    <w:rsid w:val="00834EE0"/>
    <w:rsid w:val="00844F2E"/>
    <w:rsid w:val="00867EED"/>
    <w:rsid w:val="00884615"/>
    <w:rsid w:val="008910AC"/>
    <w:rsid w:val="008A7954"/>
    <w:rsid w:val="008A7FCF"/>
    <w:rsid w:val="008C6234"/>
    <w:rsid w:val="00932ABF"/>
    <w:rsid w:val="00935ED2"/>
    <w:rsid w:val="009364D1"/>
    <w:rsid w:val="0093740F"/>
    <w:rsid w:val="009556E8"/>
    <w:rsid w:val="0096510E"/>
    <w:rsid w:val="00976C17"/>
    <w:rsid w:val="00986887"/>
    <w:rsid w:val="009F31FF"/>
    <w:rsid w:val="009F7F80"/>
    <w:rsid w:val="00A10C8B"/>
    <w:rsid w:val="00A23E72"/>
    <w:rsid w:val="00A4238A"/>
    <w:rsid w:val="00A46D4B"/>
    <w:rsid w:val="00A57D62"/>
    <w:rsid w:val="00A77022"/>
    <w:rsid w:val="00AC7858"/>
    <w:rsid w:val="00AF04A1"/>
    <w:rsid w:val="00AF0FB0"/>
    <w:rsid w:val="00B06191"/>
    <w:rsid w:val="00B4527F"/>
    <w:rsid w:val="00B474D6"/>
    <w:rsid w:val="00B5670E"/>
    <w:rsid w:val="00B96122"/>
    <w:rsid w:val="00BA4D37"/>
    <w:rsid w:val="00BD2EDB"/>
    <w:rsid w:val="00BD381D"/>
    <w:rsid w:val="00BE0D9B"/>
    <w:rsid w:val="00BE4469"/>
    <w:rsid w:val="00BF70B5"/>
    <w:rsid w:val="00C006BC"/>
    <w:rsid w:val="00C02DBE"/>
    <w:rsid w:val="00C03A0B"/>
    <w:rsid w:val="00C15770"/>
    <w:rsid w:val="00C2132F"/>
    <w:rsid w:val="00C81614"/>
    <w:rsid w:val="00C95E57"/>
    <w:rsid w:val="00C975F5"/>
    <w:rsid w:val="00CC1F0C"/>
    <w:rsid w:val="00CC5945"/>
    <w:rsid w:val="00CD46D8"/>
    <w:rsid w:val="00CF4D61"/>
    <w:rsid w:val="00D2251D"/>
    <w:rsid w:val="00D35907"/>
    <w:rsid w:val="00D444F6"/>
    <w:rsid w:val="00D57281"/>
    <w:rsid w:val="00D64B78"/>
    <w:rsid w:val="00DB7953"/>
    <w:rsid w:val="00DC32CC"/>
    <w:rsid w:val="00DC5BCE"/>
    <w:rsid w:val="00DD3403"/>
    <w:rsid w:val="00DE6C5A"/>
    <w:rsid w:val="00E2763A"/>
    <w:rsid w:val="00E2768F"/>
    <w:rsid w:val="00E411A3"/>
    <w:rsid w:val="00E449C0"/>
    <w:rsid w:val="00E61C8F"/>
    <w:rsid w:val="00E92D17"/>
    <w:rsid w:val="00EA016D"/>
    <w:rsid w:val="00F02F3E"/>
    <w:rsid w:val="00F124D1"/>
    <w:rsid w:val="00F23A40"/>
    <w:rsid w:val="00F3146F"/>
    <w:rsid w:val="00F32F34"/>
    <w:rsid w:val="00F76238"/>
    <w:rsid w:val="00FA09AA"/>
    <w:rsid w:val="00FB1AF0"/>
    <w:rsid w:val="00FB7911"/>
    <w:rsid w:val="00FD3D52"/>
    <w:rsid w:val="00FE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3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6D431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D4312"/>
    <w:pPr>
      <w:keepNext/>
      <w:tabs>
        <w:tab w:val="left" w:pos="1134"/>
      </w:tabs>
      <w:spacing w:before="120" w:after="120"/>
      <w:outlineLvl w:val="1"/>
    </w:pPr>
    <w:rPr>
      <w:b/>
      <w:bCs/>
      <w:iCs/>
      <w:lang w:val="ru-RU"/>
    </w:rPr>
  </w:style>
  <w:style w:type="paragraph" w:styleId="3">
    <w:name w:val="heading 3"/>
    <w:basedOn w:val="a"/>
    <w:next w:val="a"/>
    <w:link w:val="30"/>
    <w:qFormat/>
    <w:rsid w:val="006D4312"/>
    <w:pPr>
      <w:keepNext/>
      <w:ind w:left="2880" w:hanging="28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6D4312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6D431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D431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D4312"/>
    <w:pPr>
      <w:keepNext/>
      <w:ind w:left="720"/>
      <w:outlineLvl w:val="6"/>
    </w:pPr>
    <w:rPr>
      <w:u w:val="single"/>
    </w:rPr>
  </w:style>
  <w:style w:type="paragraph" w:styleId="8">
    <w:name w:val="heading 8"/>
    <w:basedOn w:val="a"/>
    <w:next w:val="a"/>
    <w:link w:val="80"/>
    <w:qFormat/>
    <w:rsid w:val="006D4312"/>
    <w:pPr>
      <w:keepNext/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D4312"/>
    <w:pPr>
      <w:keepNext/>
      <w:ind w:left="2880" w:hanging="2880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rsid w:val="006D431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6D4312"/>
    <w:rPr>
      <w:rFonts w:ascii="Times New Roman" w:eastAsia="Times New Roman" w:hAnsi="Times New Roman"/>
      <w:b/>
      <w:bCs/>
      <w:iCs/>
      <w:sz w:val="24"/>
      <w:szCs w:val="24"/>
      <w:lang w:val="ru-RU" w:eastAsia="en-US"/>
    </w:rPr>
  </w:style>
  <w:style w:type="character" w:customStyle="1" w:styleId="30">
    <w:name w:val="Заглавие 3 Знак"/>
    <w:basedOn w:val="a0"/>
    <w:link w:val="3"/>
    <w:rsid w:val="006D431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лавие 4 Знак"/>
    <w:basedOn w:val="a0"/>
    <w:link w:val="4"/>
    <w:rsid w:val="006D431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rsid w:val="006D431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лавие 6 Знак"/>
    <w:basedOn w:val="a0"/>
    <w:link w:val="6"/>
    <w:rsid w:val="006D431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70">
    <w:name w:val="Заглавие 7 Знак"/>
    <w:basedOn w:val="a0"/>
    <w:link w:val="7"/>
    <w:rsid w:val="006D431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80">
    <w:name w:val="Заглавие 8 Знак"/>
    <w:basedOn w:val="a0"/>
    <w:link w:val="8"/>
    <w:rsid w:val="006D4312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лавие 9 Знак"/>
    <w:basedOn w:val="a0"/>
    <w:link w:val="9"/>
    <w:rsid w:val="006D431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6D431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6D4312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D4312"/>
    <w:pPr>
      <w:ind w:left="480"/>
    </w:pPr>
    <w:rPr>
      <w:rFonts w:ascii="Calibri" w:hAnsi="Calibri"/>
      <w:i/>
      <w:i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6D431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NoSpacing1"/>
    <w:uiPriority w:val="1"/>
    <w:rsid w:val="006D4312"/>
    <w:rPr>
      <w:rFonts w:eastAsia="Times New Roman"/>
      <w:sz w:val="22"/>
      <w:szCs w:val="22"/>
      <w:lang w:val="en-US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6D4312"/>
    <w:pPr>
      <w:ind w:left="720"/>
      <w:contextualSpacing/>
    </w:pPr>
  </w:style>
  <w:style w:type="character" w:customStyle="1" w:styleId="ListParagraphChar">
    <w:name w:val="List Paragraph Char"/>
    <w:basedOn w:val="a0"/>
    <w:link w:val="ListParagraph1"/>
    <w:uiPriority w:val="34"/>
    <w:rsid w:val="006D431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OCHeading1">
    <w:name w:val="TOC Heading1"/>
    <w:basedOn w:val="10"/>
    <w:next w:val="a"/>
    <w:uiPriority w:val="39"/>
    <w:qFormat/>
    <w:rsid w:val="006D431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1">
    <w:name w:val="1"/>
    <w:basedOn w:val="ListParagraph1"/>
    <w:link w:val="1Char"/>
    <w:qFormat/>
    <w:rsid w:val="006D4312"/>
    <w:pPr>
      <w:numPr>
        <w:numId w:val="1"/>
      </w:numPr>
    </w:pPr>
    <w:rPr>
      <w:rFonts w:ascii="Arial" w:hAnsi="Arial" w:cs="Arial"/>
      <w:b/>
    </w:rPr>
  </w:style>
  <w:style w:type="character" w:customStyle="1" w:styleId="1Char">
    <w:name w:val="1 Char"/>
    <w:basedOn w:val="ListParagraphChar"/>
    <w:link w:val="1"/>
    <w:rsid w:val="006D4312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customStyle="1" w:styleId="110">
    <w:name w:val="1.1"/>
    <w:basedOn w:val="ListParagraph1"/>
    <w:link w:val="11Char"/>
    <w:qFormat/>
    <w:rsid w:val="006D4312"/>
    <w:pPr>
      <w:spacing w:line="360" w:lineRule="auto"/>
      <w:jc w:val="both"/>
    </w:pPr>
    <w:rPr>
      <w:rFonts w:ascii="Arial" w:hAnsi="Arial" w:cs="Arial"/>
      <w:b/>
    </w:rPr>
  </w:style>
  <w:style w:type="character" w:customStyle="1" w:styleId="11Char">
    <w:name w:val="1.1 Char"/>
    <w:basedOn w:val="ListParagraphChar"/>
    <w:link w:val="110"/>
    <w:rsid w:val="006D4312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customStyle="1" w:styleId="22">
    <w:name w:val="2 ПР"/>
    <w:basedOn w:val="a"/>
    <w:link w:val="2Char"/>
    <w:qFormat/>
    <w:rsid w:val="006D4312"/>
    <w:pPr>
      <w:spacing w:line="360" w:lineRule="auto"/>
      <w:jc w:val="right"/>
    </w:pPr>
    <w:rPr>
      <w:rFonts w:ascii="Arial" w:hAnsi="Arial" w:cs="Arial"/>
      <w:b/>
      <w:i/>
      <w:u w:val="single"/>
    </w:rPr>
  </w:style>
  <w:style w:type="character" w:customStyle="1" w:styleId="2Char">
    <w:name w:val="2 ПР Char"/>
    <w:basedOn w:val="a0"/>
    <w:link w:val="22"/>
    <w:rsid w:val="006D4312"/>
    <w:rPr>
      <w:rFonts w:ascii="Arial" w:eastAsia="Times New Roman" w:hAnsi="Arial" w:cs="Arial"/>
      <w:b/>
      <w:i/>
      <w:sz w:val="24"/>
      <w:szCs w:val="24"/>
      <w:u w:val="single"/>
      <w:lang w:eastAsia="en-US"/>
    </w:rPr>
  </w:style>
  <w:style w:type="paragraph" w:customStyle="1" w:styleId="13">
    <w:name w:val="Заглавие от съдържание1"/>
    <w:basedOn w:val="10"/>
    <w:next w:val="a"/>
    <w:uiPriority w:val="39"/>
    <w:semiHidden/>
    <w:unhideWhenUsed/>
    <w:qFormat/>
    <w:rsid w:val="006D431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a3">
    <w:name w:val="Body Text"/>
    <w:basedOn w:val="a"/>
    <w:link w:val="a4"/>
    <w:rsid w:val="00BA4D37"/>
    <w:pPr>
      <w:jc w:val="both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BA4D3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BYordanova</cp:lastModifiedBy>
  <cp:revision>107</cp:revision>
  <cp:lastPrinted>2016-04-04T05:57:00Z</cp:lastPrinted>
  <dcterms:created xsi:type="dcterms:W3CDTF">2015-04-22T17:21:00Z</dcterms:created>
  <dcterms:modified xsi:type="dcterms:W3CDTF">2021-03-31T07:48:00Z</dcterms:modified>
</cp:coreProperties>
</file>